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6713" w14:textId="0E420993" w:rsidR="00481F9C" w:rsidRDefault="008478F8" w:rsidP="00D10DC9">
      <w:pPr>
        <w:spacing w:after="0" w:line="240" w:lineRule="auto"/>
        <w:jc w:val="center"/>
        <w:rPr>
          <w:rFonts w:ascii="Arial" w:hAnsi="Arial" w:cs="Arial"/>
          <w:b/>
        </w:rPr>
      </w:pPr>
      <w:r>
        <w:rPr>
          <w:rFonts w:ascii="Arial" w:hAnsi="Arial" w:cs="Arial"/>
          <w:b/>
        </w:rPr>
        <w:t>ACCORD RELATIF AUX CLAUSES TYPES SUBORDONNANT L’ATTRIBUTION DES AIDES DU CNC EN APPLICATION DE L’ARTICLE L.311-5 DU CODE DU CINEMA ET DE L’IMAGE ANIMEE</w:t>
      </w:r>
    </w:p>
    <w:p w14:paraId="34BA5A43" w14:textId="77777777" w:rsidR="00696D8B" w:rsidRPr="00E51E2A" w:rsidRDefault="00696D8B" w:rsidP="00D10DC9">
      <w:pPr>
        <w:spacing w:after="0" w:line="240" w:lineRule="auto"/>
        <w:jc w:val="center"/>
        <w:rPr>
          <w:rFonts w:ascii="Arial" w:hAnsi="Arial" w:cs="Arial"/>
          <w:b/>
        </w:rPr>
      </w:pPr>
    </w:p>
    <w:p w14:paraId="32A5205F" w14:textId="77777777" w:rsidR="008E7F7A" w:rsidRDefault="008E7F7A" w:rsidP="00D10DC9">
      <w:pPr>
        <w:spacing w:after="0" w:line="240" w:lineRule="auto"/>
        <w:jc w:val="both"/>
        <w:rPr>
          <w:rFonts w:ascii="Arial" w:hAnsi="Arial" w:cs="Arial"/>
          <w:b/>
        </w:rPr>
      </w:pPr>
    </w:p>
    <w:p w14:paraId="6D35A1B4" w14:textId="77777777" w:rsidR="00D10DC9" w:rsidRDefault="00D10DC9" w:rsidP="00D10DC9">
      <w:pPr>
        <w:spacing w:after="0" w:line="240" w:lineRule="auto"/>
        <w:jc w:val="both"/>
        <w:rPr>
          <w:rFonts w:ascii="Arial" w:hAnsi="Arial" w:cs="Arial"/>
          <w:b/>
        </w:rPr>
      </w:pPr>
    </w:p>
    <w:p w14:paraId="5769CCBC" w14:textId="567359F8" w:rsidR="00E36AA7" w:rsidRDefault="00711107" w:rsidP="00D10DC9">
      <w:pPr>
        <w:spacing w:after="0" w:line="240" w:lineRule="auto"/>
        <w:jc w:val="both"/>
        <w:rPr>
          <w:rFonts w:ascii="Arial" w:hAnsi="Arial" w:cs="Arial"/>
          <w:b/>
        </w:rPr>
      </w:pPr>
      <w:r w:rsidRPr="008E7F7A">
        <w:rPr>
          <w:rFonts w:ascii="Arial" w:hAnsi="Arial" w:cs="Arial"/>
          <w:b/>
        </w:rPr>
        <w:t xml:space="preserve">Clauses types </w:t>
      </w:r>
      <w:r w:rsidR="00FF1B9C" w:rsidRPr="008E7F7A">
        <w:rPr>
          <w:rFonts w:ascii="Arial" w:hAnsi="Arial" w:cs="Arial"/>
          <w:b/>
        </w:rPr>
        <w:t>visant à assurer le</w:t>
      </w:r>
      <w:r w:rsidRPr="008E7F7A">
        <w:rPr>
          <w:rFonts w:ascii="Arial" w:hAnsi="Arial" w:cs="Arial"/>
          <w:b/>
        </w:rPr>
        <w:t xml:space="preserve"> respect des droits moraux</w:t>
      </w:r>
      <w:r w:rsidR="008611CB" w:rsidRPr="008E7F7A">
        <w:rPr>
          <w:rFonts w:ascii="Arial" w:hAnsi="Arial" w:cs="Arial"/>
          <w:b/>
        </w:rPr>
        <w:t xml:space="preserve"> reconnus aux auteurs</w:t>
      </w:r>
    </w:p>
    <w:p w14:paraId="5B21F97E" w14:textId="77777777" w:rsidR="004A2D47" w:rsidRDefault="004A2D47" w:rsidP="00D10DC9">
      <w:pPr>
        <w:pStyle w:val="Paragraphedeliste"/>
        <w:spacing w:after="0" w:line="240" w:lineRule="auto"/>
        <w:ind w:left="0"/>
        <w:jc w:val="both"/>
        <w:rPr>
          <w:rFonts w:ascii="Arial" w:hAnsi="Arial" w:cs="Arial"/>
        </w:rPr>
      </w:pPr>
    </w:p>
    <w:p w14:paraId="6DF7EBD0" w14:textId="33D70822" w:rsidR="00B327FD" w:rsidRDefault="008E7F7A" w:rsidP="00D10DC9">
      <w:pPr>
        <w:pStyle w:val="Paragraphedeliste"/>
        <w:spacing w:after="0" w:line="240" w:lineRule="auto"/>
        <w:ind w:left="0"/>
        <w:jc w:val="both"/>
        <w:rPr>
          <w:rFonts w:ascii="Arial" w:hAnsi="Arial" w:cs="Arial"/>
        </w:rPr>
      </w:pPr>
      <w:r>
        <w:rPr>
          <w:rFonts w:ascii="Arial" w:hAnsi="Arial" w:cs="Arial"/>
        </w:rPr>
        <w:t xml:space="preserve">Les clauses types devant figurer dans les contrats de </w:t>
      </w:r>
      <w:r w:rsidR="0017721B">
        <w:rPr>
          <w:rFonts w:ascii="Arial" w:hAnsi="Arial" w:cs="Arial"/>
        </w:rPr>
        <w:t xml:space="preserve">commande d’une composition musicale </w:t>
      </w:r>
      <w:r w:rsidR="00B07C38" w:rsidRPr="00B07C38">
        <w:rPr>
          <w:rFonts w:ascii="Arial" w:hAnsi="Arial" w:cs="Arial"/>
        </w:rPr>
        <w:t>spécialement réalisée pour</w:t>
      </w:r>
      <w:r w:rsidR="009A51A0">
        <w:rPr>
          <w:rFonts w:ascii="Arial" w:hAnsi="Arial" w:cs="Arial"/>
        </w:rPr>
        <w:t xml:space="preserve"> </w:t>
      </w:r>
      <w:r w:rsidR="005409FA">
        <w:rPr>
          <w:rFonts w:ascii="Arial" w:hAnsi="Arial" w:cs="Arial"/>
        </w:rPr>
        <w:t xml:space="preserve">une œuvre audiovisuelle </w:t>
      </w:r>
      <w:r>
        <w:rPr>
          <w:rFonts w:ascii="Arial" w:hAnsi="Arial" w:cs="Arial"/>
        </w:rPr>
        <w:t>en ce qui concerne les droits moraux reconnus aux auteurs par les articles L. 121-1 et L. 121-5 du code de la propriété intellectuelle sont les suivantes :</w:t>
      </w:r>
    </w:p>
    <w:p w14:paraId="069B634F" w14:textId="77777777" w:rsidR="00997DDE" w:rsidRPr="001802A9" w:rsidRDefault="00997DDE" w:rsidP="00D10DC9">
      <w:pPr>
        <w:pStyle w:val="Paragraphedeliste"/>
        <w:spacing w:after="0" w:line="240" w:lineRule="auto"/>
        <w:ind w:left="0"/>
        <w:jc w:val="both"/>
        <w:rPr>
          <w:rFonts w:ascii="Arial" w:hAnsi="Arial" w:cs="Arial"/>
        </w:rPr>
      </w:pPr>
    </w:p>
    <w:p w14:paraId="0BD99456" w14:textId="65223611" w:rsidR="004A2D47" w:rsidRPr="00CF6059" w:rsidRDefault="008E7F7A" w:rsidP="00D10DC9">
      <w:pPr>
        <w:spacing w:after="0" w:line="240" w:lineRule="auto"/>
        <w:jc w:val="both"/>
        <w:rPr>
          <w:rFonts w:ascii="Arial" w:hAnsi="Arial" w:cs="Arial"/>
          <w:highlight w:val="yellow"/>
        </w:rPr>
      </w:pPr>
      <w:r w:rsidRPr="00CF6059">
        <w:rPr>
          <w:rFonts w:ascii="Arial" w:hAnsi="Arial" w:cs="Arial"/>
          <w:b/>
          <w:highlight w:val="yellow"/>
        </w:rPr>
        <w:t>« </w:t>
      </w:r>
      <w:r w:rsidR="00711107" w:rsidRPr="00CF6059">
        <w:rPr>
          <w:rFonts w:ascii="Arial" w:hAnsi="Arial" w:cs="Arial"/>
          <w:b/>
          <w:highlight w:val="yellow"/>
        </w:rPr>
        <w:t xml:space="preserve">Droit </w:t>
      </w:r>
      <w:r w:rsidR="007E045B" w:rsidRPr="00CF6059">
        <w:rPr>
          <w:rFonts w:ascii="Arial" w:hAnsi="Arial" w:cs="Arial"/>
          <w:b/>
          <w:highlight w:val="yellow"/>
        </w:rPr>
        <w:t>au respect du nom et de la qualité de l’auteur</w:t>
      </w:r>
    </w:p>
    <w:p w14:paraId="7C0E9E22" w14:textId="1677C552" w:rsidR="005A422B" w:rsidRPr="00CF6059" w:rsidRDefault="0080480A" w:rsidP="00D10DC9">
      <w:pPr>
        <w:spacing w:after="0" w:line="240" w:lineRule="auto"/>
        <w:jc w:val="both"/>
        <w:rPr>
          <w:rFonts w:ascii="Arial" w:hAnsi="Arial" w:cs="Arial"/>
          <w:highlight w:val="yellow"/>
        </w:rPr>
      </w:pPr>
      <w:r w:rsidRPr="00CF6059">
        <w:rPr>
          <w:rFonts w:ascii="Arial" w:hAnsi="Arial" w:cs="Arial"/>
          <w:highlight w:val="yellow"/>
        </w:rPr>
        <w:t>« </w:t>
      </w:r>
      <w:r w:rsidR="005A422B" w:rsidRPr="00CF6059">
        <w:rPr>
          <w:rFonts w:ascii="Arial" w:hAnsi="Arial" w:cs="Arial"/>
          <w:highlight w:val="yellow"/>
        </w:rPr>
        <w:t>Le producteur</w:t>
      </w:r>
      <w:r w:rsidR="00D31CD1" w:rsidRPr="00CF6059">
        <w:rPr>
          <w:rFonts w:ascii="Arial" w:hAnsi="Arial" w:cs="Arial"/>
          <w:highlight w:val="yellow"/>
        </w:rPr>
        <w:t xml:space="preserve"> </w:t>
      </w:r>
      <w:r w:rsidR="00C872C1" w:rsidRPr="00CF6059">
        <w:rPr>
          <w:rFonts w:ascii="Arial" w:hAnsi="Arial" w:cs="Arial"/>
          <w:highlight w:val="yellow"/>
        </w:rPr>
        <w:t>respecte et veille à faire respecter</w:t>
      </w:r>
      <w:r w:rsidR="005A422B" w:rsidRPr="00CF6059">
        <w:rPr>
          <w:rFonts w:ascii="Arial" w:hAnsi="Arial" w:cs="Arial"/>
          <w:highlight w:val="yellow"/>
        </w:rPr>
        <w:t xml:space="preserve"> le droit à la paternité de l’auteur résultant des dispositions de l’article L. 121-1 du code de la propriété intellectuelle. </w:t>
      </w:r>
    </w:p>
    <w:p w14:paraId="7190DCA3" w14:textId="77777777" w:rsidR="004A2D47" w:rsidRPr="00CF6059" w:rsidRDefault="004A2D47" w:rsidP="00D10DC9">
      <w:pPr>
        <w:spacing w:after="0" w:line="240" w:lineRule="auto"/>
        <w:jc w:val="both"/>
        <w:rPr>
          <w:rFonts w:ascii="Arial" w:hAnsi="Arial" w:cs="Arial"/>
          <w:highlight w:val="yellow"/>
        </w:rPr>
      </w:pPr>
    </w:p>
    <w:p w14:paraId="2A3A648C" w14:textId="06E93F7C" w:rsidR="00E75074" w:rsidRDefault="001B5DDB" w:rsidP="00D10DC9">
      <w:pPr>
        <w:spacing w:after="0" w:line="240" w:lineRule="auto"/>
        <w:jc w:val="both"/>
        <w:rPr>
          <w:rFonts w:ascii="Arial" w:hAnsi="Arial" w:cs="Arial"/>
        </w:rPr>
      </w:pPr>
      <w:r w:rsidRPr="00CF6059">
        <w:rPr>
          <w:rFonts w:ascii="Arial" w:hAnsi="Arial" w:cs="Arial"/>
          <w:highlight w:val="yellow"/>
        </w:rPr>
        <w:t>« </w:t>
      </w:r>
      <w:r w:rsidR="005A422B" w:rsidRPr="00CF6059">
        <w:rPr>
          <w:rFonts w:ascii="Arial" w:hAnsi="Arial" w:cs="Arial"/>
          <w:highlight w:val="yellow"/>
        </w:rPr>
        <w:t>A ce titre, le producteur</w:t>
      </w:r>
      <w:r w:rsidR="00C872C1" w:rsidRPr="00CF6059">
        <w:rPr>
          <w:rFonts w:ascii="Arial" w:hAnsi="Arial" w:cs="Arial"/>
          <w:highlight w:val="yellow"/>
        </w:rPr>
        <w:t xml:space="preserve"> veille à ce que</w:t>
      </w:r>
      <w:r w:rsidR="00D31CD1" w:rsidRPr="00CF6059">
        <w:rPr>
          <w:rFonts w:ascii="Arial" w:hAnsi="Arial" w:cs="Arial"/>
          <w:highlight w:val="yellow"/>
        </w:rPr>
        <w:t xml:space="preserve"> </w:t>
      </w:r>
      <w:r w:rsidR="005A422B" w:rsidRPr="00CF6059">
        <w:rPr>
          <w:rFonts w:ascii="Arial" w:hAnsi="Arial" w:cs="Arial"/>
          <w:highlight w:val="yellow"/>
        </w:rPr>
        <w:t xml:space="preserve">le nom et la qualité de l’auteur figurent notamment au générique de l’œuvre </w:t>
      </w:r>
      <w:r w:rsidR="000676A7" w:rsidRPr="00CF6059">
        <w:rPr>
          <w:rFonts w:ascii="Arial" w:hAnsi="Arial" w:cs="Arial"/>
          <w:highlight w:val="yellow"/>
        </w:rPr>
        <w:t xml:space="preserve">audiovisuelle </w:t>
      </w:r>
      <w:r w:rsidR="005A422B" w:rsidRPr="00CF6059">
        <w:rPr>
          <w:rFonts w:ascii="Arial" w:hAnsi="Arial" w:cs="Arial"/>
          <w:highlight w:val="yellow"/>
        </w:rPr>
        <w:t>ainsi que, lorsque les conditions matérielles le permettent et selon les modalités prévues par le présent contrat, sur d’autres supports d’exploitation et de promotion. »</w:t>
      </w:r>
    </w:p>
    <w:p w14:paraId="63D42061" w14:textId="5BEB0240" w:rsidR="005A422B" w:rsidRDefault="005A422B" w:rsidP="00D10DC9">
      <w:pPr>
        <w:spacing w:after="0" w:line="240" w:lineRule="auto"/>
        <w:jc w:val="both"/>
        <w:rPr>
          <w:rFonts w:ascii="Arial" w:hAnsi="Arial" w:cs="Arial"/>
        </w:rPr>
      </w:pPr>
    </w:p>
    <w:p w14:paraId="75852EC7" w14:textId="56701588" w:rsidR="005A422B" w:rsidRPr="00CF6059" w:rsidRDefault="008E7F7A" w:rsidP="00D10DC9">
      <w:pPr>
        <w:spacing w:after="0" w:line="240" w:lineRule="auto"/>
        <w:jc w:val="both"/>
        <w:rPr>
          <w:rFonts w:ascii="Arial" w:hAnsi="Arial" w:cs="Arial"/>
          <w:b/>
          <w:highlight w:val="yellow"/>
        </w:rPr>
      </w:pPr>
      <w:r w:rsidRPr="00CF6059">
        <w:rPr>
          <w:rFonts w:ascii="Arial" w:hAnsi="Arial" w:cs="Arial"/>
          <w:b/>
          <w:highlight w:val="yellow"/>
        </w:rPr>
        <w:t>« </w:t>
      </w:r>
      <w:proofErr w:type="spellStart"/>
      <w:r w:rsidR="005A422B" w:rsidRPr="00CF6059">
        <w:rPr>
          <w:rFonts w:ascii="Arial" w:hAnsi="Arial" w:cs="Arial"/>
          <w:b/>
          <w:highlight w:val="yellow"/>
        </w:rPr>
        <w:t>Etablissement</w:t>
      </w:r>
      <w:proofErr w:type="spellEnd"/>
      <w:r w:rsidR="005A422B" w:rsidRPr="00CF6059">
        <w:rPr>
          <w:rFonts w:ascii="Arial" w:hAnsi="Arial" w:cs="Arial"/>
          <w:b/>
          <w:highlight w:val="yellow"/>
        </w:rPr>
        <w:t xml:space="preserve"> de la version définitive de l’œuvre </w:t>
      </w:r>
    </w:p>
    <w:p w14:paraId="116078C3" w14:textId="72AF0A4F" w:rsidR="005A422B" w:rsidRPr="00CF6059" w:rsidRDefault="005A422B" w:rsidP="00D10DC9">
      <w:pPr>
        <w:spacing w:after="0" w:line="240" w:lineRule="auto"/>
        <w:jc w:val="both"/>
        <w:rPr>
          <w:rFonts w:ascii="Arial" w:hAnsi="Arial" w:cs="Arial"/>
          <w:highlight w:val="yellow"/>
        </w:rPr>
      </w:pPr>
      <w:r w:rsidRPr="00CF6059">
        <w:rPr>
          <w:rFonts w:ascii="Arial" w:hAnsi="Arial" w:cs="Arial"/>
          <w:highlight w:val="yellow"/>
        </w:rPr>
        <w:t xml:space="preserve">« L’œuvre </w:t>
      </w:r>
      <w:r w:rsidR="003A3C2C" w:rsidRPr="00CF6059">
        <w:rPr>
          <w:rFonts w:ascii="Arial" w:hAnsi="Arial" w:cs="Arial"/>
          <w:highlight w:val="yellow"/>
        </w:rPr>
        <w:t xml:space="preserve">audiovisuelle </w:t>
      </w:r>
      <w:r w:rsidR="00C872C1" w:rsidRPr="00CF6059">
        <w:rPr>
          <w:rFonts w:ascii="Arial" w:hAnsi="Arial" w:cs="Arial"/>
          <w:highlight w:val="yellow"/>
        </w:rPr>
        <w:t xml:space="preserve">est réputée achevée </w:t>
      </w:r>
      <w:r w:rsidRPr="00CF6059">
        <w:rPr>
          <w:rFonts w:ascii="Arial" w:hAnsi="Arial" w:cs="Arial"/>
          <w:highlight w:val="yellow"/>
        </w:rPr>
        <w:t xml:space="preserve">lorsque sa version définitive a été établie d'un commun accord entre d’une part, le réalisateur et, d’autre part le producteur, sauf, le cas échéant, </w:t>
      </w:r>
      <w:proofErr w:type="gramStart"/>
      <w:r w:rsidRPr="00CF6059">
        <w:rPr>
          <w:rFonts w:ascii="Arial" w:hAnsi="Arial" w:cs="Arial"/>
          <w:highlight w:val="yellow"/>
        </w:rPr>
        <w:t>stipulation prévoyant</w:t>
      </w:r>
      <w:proofErr w:type="gramEnd"/>
      <w:r w:rsidRPr="00CF6059">
        <w:rPr>
          <w:rFonts w:ascii="Arial" w:hAnsi="Arial" w:cs="Arial"/>
          <w:highlight w:val="yellow"/>
        </w:rPr>
        <w:t>, conformément à l’article L. 121-5 du code de la propriété intellectuelle, l’accord d’autres co-auteurs.</w:t>
      </w:r>
      <w:r w:rsidR="00343640" w:rsidRPr="00CF6059">
        <w:rPr>
          <w:rFonts w:ascii="Arial" w:hAnsi="Arial" w:cs="Arial"/>
          <w:highlight w:val="yellow"/>
        </w:rPr>
        <w:t> »</w:t>
      </w:r>
    </w:p>
    <w:p w14:paraId="0F1ADFB8" w14:textId="77777777" w:rsidR="00997DDE" w:rsidRPr="00CF6059" w:rsidRDefault="00997DDE" w:rsidP="00D10DC9">
      <w:pPr>
        <w:spacing w:after="0" w:line="240" w:lineRule="auto"/>
        <w:jc w:val="both"/>
        <w:rPr>
          <w:rFonts w:ascii="Arial" w:hAnsi="Arial" w:cs="Arial"/>
          <w:highlight w:val="yellow"/>
        </w:rPr>
      </w:pPr>
    </w:p>
    <w:p w14:paraId="1D300736" w14:textId="30FB6590" w:rsidR="00711107" w:rsidRPr="00CF6059" w:rsidRDefault="008E7F7A" w:rsidP="00D10DC9">
      <w:pPr>
        <w:spacing w:after="0" w:line="240" w:lineRule="auto"/>
        <w:jc w:val="both"/>
        <w:rPr>
          <w:rFonts w:ascii="Arial" w:hAnsi="Arial" w:cs="Arial"/>
          <w:b/>
          <w:highlight w:val="yellow"/>
        </w:rPr>
      </w:pPr>
      <w:r w:rsidRPr="00CF6059">
        <w:rPr>
          <w:rFonts w:ascii="Arial" w:hAnsi="Arial" w:cs="Arial"/>
          <w:b/>
          <w:highlight w:val="yellow"/>
        </w:rPr>
        <w:t>« </w:t>
      </w:r>
      <w:r w:rsidR="0080480A" w:rsidRPr="00CF6059">
        <w:rPr>
          <w:rFonts w:ascii="Arial" w:hAnsi="Arial" w:cs="Arial"/>
          <w:b/>
          <w:highlight w:val="yellow"/>
        </w:rPr>
        <w:t xml:space="preserve">Droit au respect de l’œuvre </w:t>
      </w:r>
    </w:p>
    <w:p w14:paraId="69DAF413" w14:textId="1E2C1725" w:rsidR="005A422B" w:rsidRPr="00CF6059" w:rsidRDefault="005A422B" w:rsidP="00D10DC9">
      <w:pPr>
        <w:spacing w:after="0" w:line="240" w:lineRule="auto"/>
        <w:jc w:val="both"/>
        <w:rPr>
          <w:rFonts w:ascii="Arial" w:hAnsi="Arial" w:cs="Arial"/>
          <w:highlight w:val="yellow"/>
        </w:rPr>
      </w:pPr>
      <w:r w:rsidRPr="00CF6059">
        <w:rPr>
          <w:rFonts w:ascii="Arial" w:hAnsi="Arial" w:cs="Arial"/>
          <w:highlight w:val="yellow"/>
        </w:rPr>
        <w:t xml:space="preserve">« Le producteur </w:t>
      </w:r>
      <w:r w:rsidR="00A35791" w:rsidRPr="00CF6059">
        <w:rPr>
          <w:rFonts w:ascii="Arial" w:hAnsi="Arial" w:cs="Arial"/>
          <w:highlight w:val="yellow"/>
        </w:rPr>
        <w:t xml:space="preserve">respecte et veille à faire respecter </w:t>
      </w:r>
      <w:r w:rsidRPr="00CF6059">
        <w:rPr>
          <w:rFonts w:ascii="Arial" w:hAnsi="Arial" w:cs="Arial"/>
          <w:highlight w:val="yellow"/>
        </w:rPr>
        <w:t xml:space="preserve">l’intégrité de l’œuvre conformément aux dispositions des articles L. 121-1 et L.121-5 du code de la propriété intellectuelle. </w:t>
      </w:r>
    </w:p>
    <w:p w14:paraId="381497FC" w14:textId="77777777" w:rsidR="004A2D47" w:rsidRPr="00CF6059" w:rsidRDefault="004A2D47" w:rsidP="00D10DC9">
      <w:pPr>
        <w:spacing w:after="0" w:line="240" w:lineRule="auto"/>
        <w:jc w:val="both"/>
        <w:rPr>
          <w:rFonts w:ascii="Arial" w:hAnsi="Arial" w:cs="Arial"/>
          <w:highlight w:val="yellow"/>
        </w:rPr>
      </w:pPr>
    </w:p>
    <w:p w14:paraId="0E265C79" w14:textId="73851343" w:rsidR="005A422B" w:rsidRDefault="001B5DDB" w:rsidP="00D10DC9">
      <w:pPr>
        <w:spacing w:after="0" w:line="240" w:lineRule="auto"/>
        <w:jc w:val="both"/>
        <w:rPr>
          <w:rFonts w:ascii="Arial" w:hAnsi="Arial" w:cs="Arial"/>
        </w:rPr>
      </w:pPr>
      <w:r w:rsidRPr="00CF6059">
        <w:rPr>
          <w:rFonts w:ascii="Arial" w:hAnsi="Arial" w:cs="Arial"/>
          <w:highlight w:val="yellow"/>
        </w:rPr>
        <w:t>« </w:t>
      </w:r>
      <w:r w:rsidR="005A422B" w:rsidRPr="00CF6059">
        <w:rPr>
          <w:rFonts w:ascii="Arial" w:hAnsi="Arial" w:cs="Arial"/>
          <w:highlight w:val="yellow"/>
        </w:rPr>
        <w:t xml:space="preserve">A cet égard notamment, la matrice de la version définitive de l’œuvre </w:t>
      </w:r>
      <w:r w:rsidR="00761904" w:rsidRPr="00CF6059">
        <w:rPr>
          <w:rFonts w:ascii="Arial" w:hAnsi="Arial" w:cs="Arial"/>
          <w:highlight w:val="yellow"/>
        </w:rPr>
        <w:t xml:space="preserve">audiovisuelle </w:t>
      </w:r>
      <w:r w:rsidR="005A422B" w:rsidRPr="00CF6059">
        <w:rPr>
          <w:rFonts w:ascii="Arial" w:hAnsi="Arial" w:cs="Arial"/>
          <w:highlight w:val="yellow"/>
        </w:rPr>
        <w:t>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5ABE9EF6" w14:textId="77777777" w:rsidR="00E8659B" w:rsidRDefault="00E8659B" w:rsidP="00D10DC9">
      <w:pPr>
        <w:spacing w:after="0" w:line="240" w:lineRule="auto"/>
        <w:jc w:val="both"/>
        <w:rPr>
          <w:rFonts w:ascii="Arial" w:hAnsi="Arial" w:cs="Arial"/>
        </w:rPr>
      </w:pPr>
    </w:p>
    <w:p w14:paraId="6D44170F" w14:textId="77777777" w:rsidR="005B21CE" w:rsidRDefault="005B21CE" w:rsidP="00D10DC9">
      <w:pPr>
        <w:spacing w:after="0" w:line="240" w:lineRule="auto"/>
        <w:jc w:val="both"/>
        <w:rPr>
          <w:rFonts w:ascii="Arial" w:hAnsi="Arial" w:cs="Arial"/>
        </w:rPr>
      </w:pPr>
    </w:p>
    <w:p w14:paraId="156225A4" w14:textId="224F5078" w:rsidR="008E7F7A" w:rsidRPr="007D35D8" w:rsidRDefault="00191D2B" w:rsidP="00D10DC9">
      <w:pPr>
        <w:spacing w:after="0" w:line="240" w:lineRule="auto"/>
        <w:jc w:val="both"/>
        <w:rPr>
          <w:rFonts w:ascii="Arial" w:hAnsi="Arial" w:cs="Arial"/>
          <w:b/>
        </w:rPr>
      </w:pPr>
      <w:r w:rsidRPr="008E7F7A">
        <w:rPr>
          <w:rFonts w:ascii="Arial" w:hAnsi="Arial" w:cs="Arial"/>
          <w:b/>
        </w:rPr>
        <w:t>Clause</w:t>
      </w:r>
      <w:r w:rsidR="008E7F7A">
        <w:rPr>
          <w:rFonts w:ascii="Arial" w:hAnsi="Arial" w:cs="Arial"/>
          <w:b/>
        </w:rPr>
        <w:t>s</w:t>
      </w:r>
      <w:r w:rsidRPr="008E7F7A">
        <w:rPr>
          <w:rFonts w:ascii="Arial" w:hAnsi="Arial" w:cs="Arial"/>
          <w:b/>
        </w:rPr>
        <w:t xml:space="preserve"> type</w:t>
      </w:r>
      <w:r w:rsidR="008E7F7A">
        <w:rPr>
          <w:rFonts w:ascii="Arial" w:hAnsi="Arial" w:cs="Arial"/>
          <w:b/>
        </w:rPr>
        <w:t>s</w:t>
      </w:r>
      <w:r w:rsidRPr="008E7F7A">
        <w:rPr>
          <w:rFonts w:ascii="Arial" w:hAnsi="Arial" w:cs="Arial"/>
          <w:b/>
        </w:rPr>
        <w:t xml:space="preserve"> </w:t>
      </w:r>
      <w:r w:rsidR="00FF1B9C" w:rsidRPr="008E7F7A">
        <w:rPr>
          <w:rFonts w:ascii="Arial" w:hAnsi="Arial" w:cs="Arial"/>
          <w:b/>
        </w:rPr>
        <w:t>visant à assurer le</w:t>
      </w:r>
      <w:r w:rsidRPr="008E7F7A">
        <w:rPr>
          <w:rFonts w:ascii="Arial" w:hAnsi="Arial" w:cs="Arial"/>
          <w:b/>
        </w:rPr>
        <w:t xml:space="preserve"> respect des principes relatifs à la détermination de la rémunération des auteurs </w:t>
      </w:r>
    </w:p>
    <w:p w14:paraId="00AAD0A4" w14:textId="77777777" w:rsidR="009918E2" w:rsidRDefault="009918E2" w:rsidP="00D10DC9">
      <w:pPr>
        <w:pStyle w:val="Paragraphedeliste"/>
        <w:spacing w:after="0" w:line="240" w:lineRule="auto"/>
        <w:ind w:left="0"/>
        <w:jc w:val="both"/>
        <w:rPr>
          <w:rFonts w:ascii="Arial" w:hAnsi="Arial" w:cs="Arial"/>
        </w:rPr>
      </w:pPr>
    </w:p>
    <w:p w14:paraId="3B612DE1" w14:textId="5340D644" w:rsidR="002A1AF0" w:rsidRDefault="008E7F7A" w:rsidP="00D10DC9">
      <w:pPr>
        <w:pStyle w:val="Paragraphedeliste"/>
        <w:spacing w:after="0" w:line="240" w:lineRule="auto"/>
        <w:ind w:left="0"/>
        <w:jc w:val="both"/>
        <w:rPr>
          <w:rFonts w:ascii="Arial" w:hAnsi="Arial" w:cs="Arial"/>
        </w:rPr>
      </w:pPr>
      <w:r>
        <w:rPr>
          <w:rFonts w:ascii="Arial" w:hAnsi="Arial" w:cs="Arial"/>
        </w:rPr>
        <w:t xml:space="preserve">Les clauses types devant figurer dans les contrats de </w:t>
      </w:r>
      <w:r w:rsidR="005A2287">
        <w:rPr>
          <w:rFonts w:ascii="Arial" w:hAnsi="Arial" w:cs="Arial"/>
        </w:rPr>
        <w:t xml:space="preserve">commande d’une composition musicale </w:t>
      </w:r>
      <w:r w:rsidR="00B07C38" w:rsidRPr="00B07C38">
        <w:rPr>
          <w:rFonts w:ascii="Arial" w:hAnsi="Arial" w:cs="Arial"/>
        </w:rPr>
        <w:t>spécialement réalisée pour</w:t>
      </w:r>
      <w:r w:rsidR="00761904">
        <w:rPr>
          <w:rFonts w:ascii="Arial" w:hAnsi="Arial" w:cs="Arial"/>
        </w:rPr>
        <w:t xml:space="preserve"> une œuvre audiovisuelle </w:t>
      </w:r>
      <w:r>
        <w:rPr>
          <w:rFonts w:ascii="Arial" w:hAnsi="Arial" w:cs="Arial"/>
        </w:rPr>
        <w:t xml:space="preserve">en ce qui concerne les principes énoncés aux articles L. 131-4 et L. 132-25 du code de la propriété intellectuelle </w:t>
      </w:r>
      <w:r w:rsidR="009B7512">
        <w:rPr>
          <w:rFonts w:ascii="Arial" w:hAnsi="Arial" w:cs="Arial"/>
        </w:rPr>
        <w:t xml:space="preserve">pour la rémunération de l’auteur </w:t>
      </w:r>
      <w:r>
        <w:rPr>
          <w:rFonts w:ascii="Arial" w:hAnsi="Arial" w:cs="Arial"/>
        </w:rPr>
        <w:t>sont les suivantes :</w:t>
      </w:r>
    </w:p>
    <w:p w14:paraId="074CDD55" w14:textId="77777777" w:rsidR="009918E2" w:rsidRDefault="009918E2" w:rsidP="00D10DC9">
      <w:pPr>
        <w:pStyle w:val="Paragraphedeliste"/>
        <w:spacing w:after="0" w:line="240" w:lineRule="auto"/>
        <w:ind w:left="0"/>
        <w:jc w:val="both"/>
        <w:rPr>
          <w:rFonts w:ascii="Arial" w:hAnsi="Arial" w:cs="Arial"/>
        </w:rPr>
      </w:pPr>
    </w:p>
    <w:p w14:paraId="08B923C7" w14:textId="3D1D1ED0" w:rsidR="005418BA" w:rsidRPr="00CF6059" w:rsidRDefault="005418BA" w:rsidP="00D10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highlight w:val="yellow"/>
        </w:rPr>
      </w:pPr>
      <w:r w:rsidRPr="00CF6059">
        <w:rPr>
          <w:rFonts w:ascii="Arial" w:hAnsi="Arial" w:cs="Arial"/>
          <w:color w:val="000000"/>
          <w:highlight w:val="yellow"/>
        </w:rPr>
        <w:t>« En dehors des cas limitativement listés à l’article L. 131-4 du code de la propriété intellectuelle, la cession des droits comporte au profit de l’auteur une participation proportionnelle aux recettes provenant de la vente ou de l'exploitation.</w:t>
      </w:r>
    </w:p>
    <w:p w14:paraId="2133E7CF" w14:textId="7F38E873" w:rsidR="009B38FC" w:rsidRPr="00CF6059" w:rsidRDefault="009B38FC" w:rsidP="00D10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highlight w:val="yellow"/>
        </w:rPr>
      </w:pPr>
    </w:p>
    <w:p w14:paraId="453A8388" w14:textId="4C3BD492" w:rsidR="009B38FC" w:rsidRPr="00CF6059" w:rsidRDefault="00343640" w:rsidP="00D10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highlight w:val="yellow"/>
        </w:rPr>
      </w:pPr>
      <w:r w:rsidRPr="00CF6059">
        <w:rPr>
          <w:rFonts w:ascii="Arial" w:hAnsi="Arial" w:cs="Arial"/>
          <w:highlight w:val="yellow"/>
        </w:rPr>
        <w:t>« </w:t>
      </w:r>
      <w:r w:rsidR="009B38FC" w:rsidRPr="00CF6059">
        <w:rPr>
          <w:rFonts w:ascii="Arial" w:hAnsi="Arial" w:cs="Arial"/>
          <w:highlight w:val="yellow"/>
        </w:rPr>
        <w:t>La rémunération des auteurs est due pour chaque mode d'exploitation.</w:t>
      </w:r>
    </w:p>
    <w:p w14:paraId="673BF9B2" w14:textId="77777777" w:rsidR="00AA7485" w:rsidRPr="00CF6059" w:rsidRDefault="00AA7485" w:rsidP="00D10D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highlight w:val="yellow"/>
        </w:rPr>
      </w:pPr>
    </w:p>
    <w:p w14:paraId="4F4173DE" w14:textId="0B82495C" w:rsidR="00751F0C" w:rsidRPr="00CF6059" w:rsidRDefault="00343640" w:rsidP="00CF6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rPr>
      </w:pPr>
      <w:r w:rsidRPr="00CF6059">
        <w:rPr>
          <w:rFonts w:ascii="Arial" w:hAnsi="Arial" w:cs="Arial"/>
          <w:color w:val="000000"/>
          <w:highlight w:val="yellow"/>
        </w:rPr>
        <w:t>« </w:t>
      </w:r>
      <w:r w:rsidR="005418BA" w:rsidRPr="00CF6059">
        <w:rPr>
          <w:rFonts w:ascii="Arial" w:hAnsi="Arial" w:cs="Arial"/>
          <w:color w:val="000000"/>
          <w:highlight w:val="yellow"/>
        </w:rPr>
        <w:t xml:space="preserve">Elle est versée </w:t>
      </w:r>
      <w:r w:rsidR="00A24A37" w:rsidRPr="00CF6059">
        <w:rPr>
          <w:rFonts w:ascii="Arial" w:hAnsi="Arial" w:cs="Arial"/>
          <w:color w:val="000000"/>
          <w:highlight w:val="yellow"/>
        </w:rPr>
        <w:t>par l’organisme de gestion collective</w:t>
      </w:r>
      <w:r w:rsidR="005418BA" w:rsidRPr="00CF6059">
        <w:rPr>
          <w:rFonts w:ascii="Arial" w:hAnsi="Arial" w:cs="Arial"/>
          <w:color w:val="000000"/>
          <w:highlight w:val="yellow"/>
        </w:rPr>
        <w:t xml:space="preserve"> </w:t>
      </w:r>
      <w:r w:rsidR="00A24A37" w:rsidRPr="00CF6059">
        <w:rPr>
          <w:rFonts w:ascii="Arial" w:hAnsi="Arial" w:cs="Arial"/>
          <w:color w:val="000000"/>
          <w:highlight w:val="yellow"/>
        </w:rPr>
        <w:t xml:space="preserve">dont l’auteur est membre pour les modes d’exploitation et les territoires pour lesquels ledit auteur lui a confié la gestion ou, à défaut, </w:t>
      </w:r>
      <w:r w:rsidR="009918E2" w:rsidRPr="00CF6059">
        <w:rPr>
          <w:rFonts w:ascii="Arial" w:hAnsi="Arial" w:cs="Arial"/>
          <w:color w:val="000000"/>
          <w:highlight w:val="yellow"/>
        </w:rPr>
        <w:t xml:space="preserve">par le producteur </w:t>
      </w:r>
      <w:r w:rsidR="00A24A37" w:rsidRPr="00CF6059">
        <w:rPr>
          <w:rFonts w:ascii="Arial" w:hAnsi="Arial" w:cs="Arial"/>
          <w:color w:val="000000"/>
          <w:highlight w:val="yellow"/>
        </w:rPr>
        <w:t xml:space="preserve">dans les conditions prévues </w:t>
      </w:r>
      <w:r w:rsidR="005418BA" w:rsidRPr="00CF6059">
        <w:rPr>
          <w:rFonts w:ascii="Arial" w:hAnsi="Arial" w:cs="Arial"/>
          <w:color w:val="000000"/>
          <w:highlight w:val="yellow"/>
        </w:rPr>
        <w:t>au présent contrat.</w:t>
      </w:r>
      <w:r w:rsidR="00B14C20" w:rsidRPr="00CF6059">
        <w:rPr>
          <w:rFonts w:ascii="Arial" w:hAnsi="Arial" w:cs="Arial"/>
          <w:color w:val="000000"/>
          <w:highlight w:val="yellow"/>
        </w:rPr>
        <w:t> »</w:t>
      </w:r>
    </w:p>
    <w:sectPr w:rsidR="00751F0C" w:rsidRPr="00CF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0B7"/>
    <w:multiLevelType w:val="hybridMultilevel"/>
    <w:tmpl w:val="9B64E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EF48A0"/>
    <w:multiLevelType w:val="multilevel"/>
    <w:tmpl w:val="13E829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F464FE5"/>
    <w:multiLevelType w:val="hybridMultilevel"/>
    <w:tmpl w:val="AB5A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935F05"/>
    <w:multiLevelType w:val="hybridMultilevel"/>
    <w:tmpl w:val="FEF829B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56890D4A"/>
    <w:multiLevelType w:val="hybridMultilevel"/>
    <w:tmpl w:val="DEA646EE"/>
    <w:lvl w:ilvl="0" w:tplc="F5A6A3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63784A"/>
    <w:multiLevelType w:val="hybridMultilevel"/>
    <w:tmpl w:val="4F02924C"/>
    <w:lvl w:ilvl="0" w:tplc="6212A2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19030C"/>
    <w:multiLevelType w:val="hybridMultilevel"/>
    <w:tmpl w:val="526A0AAE"/>
    <w:lvl w:ilvl="0" w:tplc="0F3A78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C316A6"/>
    <w:multiLevelType w:val="hybridMultilevel"/>
    <w:tmpl w:val="8EC6C27E"/>
    <w:lvl w:ilvl="0" w:tplc="F55C79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DB1E7E"/>
    <w:multiLevelType w:val="hybridMultilevel"/>
    <w:tmpl w:val="A0C4074A"/>
    <w:lvl w:ilvl="0" w:tplc="4B1498C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6E66F3"/>
    <w:multiLevelType w:val="hybridMultilevel"/>
    <w:tmpl w:val="17662078"/>
    <w:lvl w:ilvl="0" w:tplc="23C823C6">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123E32"/>
    <w:multiLevelType w:val="hybridMultilevel"/>
    <w:tmpl w:val="4A5AC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AE4246"/>
    <w:multiLevelType w:val="hybridMultilevel"/>
    <w:tmpl w:val="D46004AA"/>
    <w:lvl w:ilvl="0" w:tplc="E57C59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2953887">
    <w:abstractNumId w:val="1"/>
  </w:num>
  <w:num w:numId="2" w16cid:durableId="892934796">
    <w:abstractNumId w:val="0"/>
  </w:num>
  <w:num w:numId="3" w16cid:durableId="1365323861">
    <w:abstractNumId w:val="10"/>
  </w:num>
  <w:num w:numId="4" w16cid:durableId="137000395">
    <w:abstractNumId w:val="6"/>
  </w:num>
  <w:num w:numId="5" w16cid:durableId="1198276935">
    <w:abstractNumId w:val="7"/>
  </w:num>
  <w:num w:numId="6" w16cid:durableId="905838841">
    <w:abstractNumId w:val="5"/>
  </w:num>
  <w:num w:numId="7" w16cid:durableId="612984790">
    <w:abstractNumId w:val="4"/>
  </w:num>
  <w:num w:numId="8" w16cid:durableId="1040738092">
    <w:abstractNumId w:val="9"/>
  </w:num>
  <w:num w:numId="9" w16cid:durableId="379791959">
    <w:abstractNumId w:val="8"/>
  </w:num>
  <w:num w:numId="10" w16cid:durableId="1771777137">
    <w:abstractNumId w:val="3"/>
  </w:num>
  <w:num w:numId="11" w16cid:durableId="1820269871">
    <w:abstractNumId w:val="2"/>
  </w:num>
  <w:num w:numId="12" w16cid:durableId="1081022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9C"/>
    <w:rsid w:val="00007249"/>
    <w:rsid w:val="000141CC"/>
    <w:rsid w:val="000225E4"/>
    <w:rsid w:val="000433F5"/>
    <w:rsid w:val="000662EC"/>
    <w:rsid w:val="000671BA"/>
    <w:rsid w:val="000676A7"/>
    <w:rsid w:val="000700C4"/>
    <w:rsid w:val="00071911"/>
    <w:rsid w:val="000936D4"/>
    <w:rsid w:val="000A6C94"/>
    <w:rsid w:val="000C2A51"/>
    <w:rsid w:val="000C46C8"/>
    <w:rsid w:val="00113A50"/>
    <w:rsid w:val="00122F4A"/>
    <w:rsid w:val="00152689"/>
    <w:rsid w:val="00154660"/>
    <w:rsid w:val="00157D32"/>
    <w:rsid w:val="001749FB"/>
    <w:rsid w:val="0017721B"/>
    <w:rsid w:val="00177D34"/>
    <w:rsid w:val="001802A9"/>
    <w:rsid w:val="00191D2B"/>
    <w:rsid w:val="001A04A5"/>
    <w:rsid w:val="001B5DDB"/>
    <w:rsid w:val="001D7564"/>
    <w:rsid w:val="00206AAD"/>
    <w:rsid w:val="00213378"/>
    <w:rsid w:val="0022173F"/>
    <w:rsid w:val="00222D43"/>
    <w:rsid w:val="00225627"/>
    <w:rsid w:val="00233247"/>
    <w:rsid w:val="002442D0"/>
    <w:rsid w:val="00272C8F"/>
    <w:rsid w:val="002825A9"/>
    <w:rsid w:val="0029482A"/>
    <w:rsid w:val="002A10B7"/>
    <w:rsid w:val="002A1AF0"/>
    <w:rsid w:val="002A2113"/>
    <w:rsid w:val="002B2135"/>
    <w:rsid w:val="002B5AFF"/>
    <w:rsid w:val="002C0A22"/>
    <w:rsid w:val="002C49BD"/>
    <w:rsid w:val="002C5BBE"/>
    <w:rsid w:val="002E36E5"/>
    <w:rsid w:val="002F21EC"/>
    <w:rsid w:val="002F46F0"/>
    <w:rsid w:val="003002DE"/>
    <w:rsid w:val="00305E1B"/>
    <w:rsid w:val="00307A4F"/>
    <w:rsid w:val="003104E8"/>
    <w:rsid w:val="00331654"/>
    <w:rsid w:val="0033196F"/>
    <w:rsid w:val="00342803"/>
    <w:rsid w:val="00343640"/>
    <w:rsid w:val="003557DD"/>
    <w:rsid w:val="00365823"/>
    <w:rsid w:val="0037556C"/>
    <w:rsid w:val="003A3C2C"/>
    <w:rsid w:val="003B209D"/>
    <w:rsid w:val="003C2547"/>
    <w:rsid w:val="003C2C99"/>
    <w:rsid w:val="003D0E8B"/>
    <w:rsid w:val="003D17C6"/>
    <w:rsid w:val="003E62A5"/>
    <w:rsid w:val="003E653D"/>
    <w:rsid w:val="00401DDF"/>
    <w:rsid w:val="00402BF3"/>
    <w:rsid w:val="004101B4"/>
    <w:rsid w:val="00450031"/>
    <w:rsid w:val="00481F9C"/>
    <w:rsid w:val="00487FF9"/>
    <w:rsid w:val="004A2D47"/>
    <w:rsid w:val="004B1050"/>
    <w:rsid w:val="004B44C6"/>
    <w:rsid w:val="004D303B"/>
    <w:rsid w:val="004F6C86"/>
    <w:rsid w:val="005214CE"/>
    <w:rsid w:val="0053413A"/>
    <w:rsid w:val="005409FA"/>
    <w:rsid w:val="005418BA"/>
    <w:rsid w:val="00551431"/>
    <w:rsid w:val="00556133"/>
    <w:rsid w:val="00562D37"/>
    <w:rsid w:val="005743A8"/>
    <w:rsid w:val="00587AE1"/>
    <w:rsid w:val="005A0E51"/>
    <w:rsid w:val="005A1495"/>
    <w:rsid w:val="005A15BE"/>
    <w:rsid w:val="005A2287"/>
    <w:rsid w:val="005A422B"/>
    <w:rsid w:val="005B21CE"/>
    <w:rsid w:val="005E1DEC"/>
    <w:rsid w:val="005F56BA"/>
    <w:rsid w:val="00604597"/>
    <w:rsid w:val="006217B3"/>
    <w:rsid w:val="00632A81"/>
    <w:rsid w:val="00634B2D"/>
    <w:rsid w:val="00636D24"/>
    <w:rsid w:val="00642755"/>
    <w:rsid w:val="006547A5"/>
    <w:rsid w:val="00661B80"/>
    <w:rsid w:val="00672922"/>
    <w:rsid w:val="0069522F"/>
    <w:rsid w:val="00696D8B"/>
    <w:rsid w:val="00697BB1"/>
    <w:rsid w:val="006B188B"/>
    <w:rsid w:val="006B5BF1"/>
    <w:rsid w:val="006D1931"/>
    <w:rsid w:val="006D61B7"/>
    <w:rsid w:val="006E7CBB"/>
    <w:rsid w:val="006F3BEC"/>
    <w:rsid w:val="00702A1F"/>
    <w:rsid w:val="00704875"/>
    <w:rsid w:val="00711107"/>
    <w:rsid w:val="00727C38"/>
    <w:rsid w:val="0073464A"/>
    <w:rsid w:val="007373DC"/>
    <w:rsid w:val="00751F0C"/>
    <w:rsid w:val="00752E1E"/>
    <w:rsid w:val="0075453D"/>
    <w:rsid w:val="00761904"/>
    <w:rsid w:val="00782579"/>
    <w:rsid w:val="00791782"/>
    <w:rsid w:val="007A216B"/>
    <w:rsid w:val="007C3467"/>
    <w:rsid w:val="007C6344"/>
    <w:rsid w:val="007D35D8"/>
    <w:rsid w:val="007E045B"/>
    <w:rsid w:val="007E275A"/>
    <w:rsid w:val="007E2876"/>
    <w:rsid w:val="007E3460"/>
    <w:rsid w:val="00803014"/>
    <w:rsid w:val="0080480A"/>
    <w:rsid w:val="00840968"/>
    <w:rsid w:val="00843284"/>
    <w:rsid w:val="008458F2"/>
    <w:rsid w:val="0084675C"/>
    <w:rsid w:val="008478F8"/>
    <w:rsid w:val="00855ACD"/>
    <w:rsid w:val="00856AF0"/>
    <w:rsid w:val="008605AB"/>
    <w:rsid w:val="008611CB"/>
    <w:rsid w:val="00861B4E"/>
    <w:rsid w:val="00882D28"/>
    <w:rsid w:val="008C0432"/>
    <w:rsid w:val="008C382F"/>
    <w:rsid w:val="008E145C"/>
    <w:rsid w:val="008E223B"/>
    <w:rsid w:val="008E7F7A"/>
    <w:rsid w:val="00915F3C"/>
    <w:rsid w:val="0092358C"/>
    <w:rsid w:val="00926A13"/>
    <w:rsid w:val="0095093B"/>
    <w:rsid w:val="00950B4D"/>
    <w:rsid w:val="009570DD"/>
    <w:rsid w:val="00957380"/>
    <w:rsid w:val="009705A1"/>
    <w:rsid w:val="00972C16"/>
    <w:rsid w:val="009734AF"/>
    <w:rsid w:val="009762EE"/>
    <w:rsid w:val="009775C8"/>
    <w:rsid w:val="00981087"/>
    <w:rsid w:val="00981693"/>
    <w:rsid w:val="00987616"/>
    <w:rsid w:val="009918E2"/>
    <w:rsid w:val="00997DDE"/>
    <w:rsid w:val="009A51A0"/>
    <w:rsid w:val="009B13E0"/>
    <w:rsid w:val="009B38FC"/>
    <w:rsid w:val="009B7512"/>
    <w:rsid w:val="009C11E3"/>
    <w:rsid w:val="009D3CA3"/>
    <w:rsid w:val="00A17C0B"/>
    <w:rsid w:val="00A24A37"/>
    <w:rsid w:val="00A26BE5"/>
    <w:rsid w:val="00A3089A"/>
    <w:rsid w:val="00A35791"/>
    <w:rsid w:val="00A4006B"/>
    <w:rsid w:val="00A45E95"/>
    <w:rsid w:val="00A47252"/>
    <w:rsid w:val="00A84E95"/>
    <w:rsid w:val="00A9788F"/>
    <w:rsid w:val="00AA26DC"/>
    <w:rsid w:val="00AA7485"/>
    <w:rsid w:val="00AC08F1"/>
    <w:rsid w:val="00AC234B"/>
    <w:rsid w:val="00AC4513"/>
    <w:rsid w:val="00AE6C28"/>
    <w:rsid w:val="00AF6E7D"/>
    <w:rsid w:val="00AF6FDC"/>
    <w:rsid w:val="00B024B7"/>
    <w:rsid w:val="00B07C38"/>
    <w:rsid w:val="00B14C20"/>
    <w:rsid w:val="00B23EF2"/>
    <w:rsid w:val="00B24C23"/>
    <w:rsid w:val="00B327FD"/>
    <w:rsid w:val="00B47506"/>
    <w:rsid w:val="00B66985"/>
    <w:rsid w:val="00B7118D"/>
    <w:rsid w:val="00B74944"/>
    <w:rsid w:val="00B86E45"/>
    <w:rsid w:val="00B97811"/>
    <w:rsid w:val="00BA041D"/>
    <w:rsid w:val="00BA0791"/>
    <w:rsid w:val="00BA0B4E"/>
    <w:rsid w:val="00BA288A"/>
    <w:rsid w:val="00BA2A8F"/>
    <w:rsid w:val="00BB0F76"/>
    <w:rsid w:val="00BF50AD"/>
    <w:rsid w:val="00C148B1"/>
    <w:rsid w:val="00C230E5"/>
    <w:rsid w:val="00C402C0"/>
    <w:rsid w:val="00C412F3"/>
    <w:rsid w:val="00C43096"/>
    <w:rsid w:val="00C44964"/>
    <w:rsid w:val="00C47C68"/>
    <w:rsid w:val="00C652F2"/>
    <w:rsid w:val="00C71CF8"/>
    <w:rsid w:val="00C806A6"/>
    <w:rsid w:val="00C872C1"/>
    <w:rsid w:val="00C918DC"/>
    <w:rsid w:val="00CA38FB"/>
    <w:rsid w:val="00CB3D09"/>
    <w:rsid w:val="00CB3FB1"/>
    <w:rsid w:val="00CE5F67"/>
    <w:rsid w:val="00CF6059"/>
    <w:rsid w:val="00CF74F8"/>
    <w:rsid w:val="00D0637C"/>
    <w:rsid w:val="00D074BD"/>
    <w:rsid w:val="00D10DC9"/>
    <w:rsid w:val="00D12B6C"/>
    <w:rsid w:val="00D12E85"/>
    <w:rsid w:val="00D15A05"/>
    <w:rsid w:val="00D22BC1"/>
    <w:rsid w:val="00D31CD1"/>
    <w:rsid w:val="00D5319A"/>
    <w:rsid w:val="00D57B09"/>
    <w:rsid w:val="00D70F0A"/>
    <w:rsid w:val="00D7219E"/>
    <w:rsid w:val="00D7365E"/>
    <w:rsid w:val="00D741A7"/>
    <w:rsid w:val="00DA23F3"/>
    <w:rsid w:val="00DA32D0"/>
    <w:rsid w:val="00DA62F4"/>
    <w:rsid w:val="00DA681D"/>
    <w:rsid w:val="00DA6CF3"/>
    <w:rsid w:val="00DB7058"/>
    <w:rsid w:val="00DC6976"/>
    <w:rsid w:val="00DD37DD"/>
    <w:rsid w:val="00DF25C7"/>
    <w:rsid w:val="00E00FC6"/>
    <w:rsid w:val="00E06943"/>
    <w:rsid w:val="00E21C52"/>
    <w:rsid w:val="00E25E50"/>
    <w:rsid w:val="00E36AA7"/>
    <w:rsid w:val="00E51E2A"/>
    <w:rsid w:val="00E53060"/>
    <w:rsid w:val="00E73BCD"/>
    <w:rsid w:val="00E75074"/>
    <w:rsid w:val="00E77AFB"/>
    <w:rsid w:val="00E8659B"/>
    <w:rsid w:val="00E912A6"/>
    <w:rsid w:val="00E977E5"/>
    <w:rsid w:val="00EA46D3"/>
    <w:rsid w:val="00EB31F0"/>
    <w:rsid w:val="00EC15D7"/>
    <w:rsid w:val="00ED2E23"/>
    <w:rsid w:val="00ED46ED"/>
    <w:rsid w:val="00EF49B8"/>
    <w:rsid w:val="00F01F89"/>
    <w:rsid w:val="00F2467C"/>
    <w:rsid w:val="00F5301B"/>
    <w:rsid w:val="00F54929"/>
    <w:rsid w:val="00F54A37"/>
    <w:rsid w:val="00F604DB"/>
    <w:rsid w:val="00F67436"/>
    <w:rsid w:val="00F70B0C"/>
    <w:rsid w:val="00F86DB5"/>
    <w:rsid w:val="00F96B1A"/>
    <w:rsid w:val="00FC4C2B"/>
    <w:rsid w:val="00FD2067"/>
    <w:rsid w:val="00FE24D0"/>
    <w:rsid w:val="00FF0257"/>
    <w:rsid w:val="00FF1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CF13"/>
  <w15:chartTrackingRefBased/>
  <w15:docId w15:val="{C3AC3038-66F0-4413-81B4-9B9FA81F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F9C"/>
    <w:pPr>
      <w:ind w:left="720"/>
      <w:contextualSpacing/>
    </w:pPr>
  </w:style>
  <w:style w:type="character" w:styleId="Marquedecommentaire">
    <w:name w:val="annotation reference"/>
    <w:basedOn w:val="Policepardfaut"/>
    <w:uiPriority w:val="99"/>
    <w:semiHidden/>
    <w:unhideWhenUsed/>
    <w:rsid w:val="00B86E45"/>
    <w:rPr>
      <w:sz w:val="16"/>
      <w:szCs w:val="16"/>
    </w:rPr>
  </w:style>
  <w:style w:type="paragraph" w:styleId="Commentaire">
    <w:name w:val="annotation text"/>
    <w:basedOn w:val="Normal"/>
    <w:link w:val="CommentaireCar"/>
    <w:uiPriority w:val="99"/>
    <w:unhideWhenUsed/>
    <w:rsid w:val="00B86E45"/>
    <w:pPr>
      <w:spacing w:line="240" w:lineRule="auto"/>
    </w:pPr>
    <w:rPr>
      <w:sz w:val="20"/>
      <w:szCs w:val="20"/>
    </w:rPr>
  </w:style>
  <w:style w:type="character" w:customStyle="1" w:styleId="CommentaireCar">
    <w:name w:val="Commentaire Car"/>
    <w:basedOn w:val="Policepardfaut"/>
    <w:link w:val="Commentaire"/>
    <w:uiPriority w:val="99"/>
    <w:rsid w:val="00B86E45"/>
    <w:rPr>
      <w:sz w:val="20"/>
      <w:szCs w:val="20"/>
    </w:rPr>
  </w:style>
  <w:style w:type="paragraph" w:styleId="Objetducommentaire">
    <w:name w:val="annotation subject"/>
    <w:basedOn w:val="Commentaire"/>
    <w:next w:val="Commentaire"/>
    <w:link w:val="ObjetducommentaireCar"/>
    <w:uiPriority w:val="99"/>
    <w:semiHidden/>
    <w:unhideWhenUsed/>
    <w:rsid w:val="00B86E45"/>
    <w:rPr>
      <w:b/>
      <w:bCs/>
    </w:rPr>
  </w:style>
  <w:style w:type="character" w:customStyle="1" w:styleId="ObjetducommentaireCar">
    <w:name w:val="Objet du commentaire Car"/>
    <w:basedOn w:val="CommentaireCar"/>
    <w:link w:val="Objetducommentaire"/>
    <w:uiPriority w:val="99"/>
    <w:semiHidden/>
    <w:rsid w:val="00B86E45"/>
    <w:rPr>
      <w:b/>
      <w:bCs/>
      <w:sz w:val="20"/>
      <w:szCs w:val="20"/>
    </w:rPr>
  </w:style>
  <w:style w:type="paragraph" w:styleId="Textedebulles">
    <w:name w:val="Balloon Text"/>
    <w:basedOn w:val="Normal"/>
    <w:link w:val="TextedebullesCar"/>
    <w:uiPriority w:val="99"/>
    <w:semiHidden/>
    <w:unhideWhenUsed/>
    <w:rsid w:val="00B86E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E45"/>
    <w:rPr>
      <w:rFonts w:ascii="Segoe UI" w:hAnsi="Segoe UI" w:cs="Segoe UI"/>
      <w:sz w:val="18"/>
      <w:szCs w:val="18"/>
    </w:rPr>
  </w:style>
  <w:style w:type="paragraph" w:styleId="Rvision">
    <w:name w:val="Revision"/>
    <w:hidden/>
    <w:uiPriority w:val="99"/>
    <w:semiHidden/>
    <w:rsid w:val="00B07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8DA8-4FD5-5A45-8A4D-5BCA0562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Kersual-Lanoe Adèle</dc:creator>
  <cp:keywords/>
  <dc:description/>
  <cp:lastModifiedBy>SPI Syndicat des Producteurs Indépendants</cp:lastModifiedBy>
  <cp:revision>3</cp:revision>
  <cp:lastPrinted>2023-04-05T08:00:00Z</cp:lastPrinted>
  <dcterms:created xsi:type="dcterms:W3CDTF">2023-04-26T10:05:00Z</dcterms:created>
  <dcterms:modified xsi:type="dcterms:W3CDTF">2023-04-26T10:07:00Z</dcterms:modified>
</cp:coreProperties>
</file>