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29D6B" w14:textId="77777777" w:rsidR="009918EC" w:rsidRDefault="009918EC" w:rsidP="009918EC">
      <w:pPr>
        <w:spacing w:line="276" w:lineRule="auto"/>
        <w:jc w:val="center"/>
        <w:rPr>
          <w:rFonts w:ascii="Calibri" w:hAnsi="Calibri"/>
          <w:b/>
          <w:sz w:val="28"/>
        </w:rPr>
      </w:pPr>
    </w:p>
    <w:p w14:paraId="5FC77E08" w14:textId="77777777" w:rsidR="009918EC" w:rsidRPr="009918EC" w:rsidRDefault="009918EC" w:rsidP="009918EC">
      <w:pPr>
        <w:pBdr>
          <w:top w:val="single" w:sz="24" w:space="1" w:color="FF0000"/>
          <w:bottom w:val="single" w:sz="24" w:space="1" w:color="FF0000"/>
        </w:pBdr>
        <w:spacing w:line="276" w:lineRule="auto"/>
        <w:jc w:val="center"/>
        <w:rPr>
          <w:rFonts w:ascii="Calibri" w:hAnsi="Calibri"/>
          <w:b/>
          <w:sz w:val="10"/>
          <w:szCs w:val="10"/>
        </w:rPr>
      </w:pPr>
    </w:p>
    <w:p w14:paraId="08FE48BD" w14:textId="77777777" w:rsidR="009918EC" w:rsidRDefault="00CC594B" w:rsidP="009918EC">
      <w:pPr>
        <w:pBdr>
          <w:top w:val="single" w:sz="24" w:space="1" w:color="FF0000"/>
          <w:bottom w:val="single" w:sz="24" w:space="1" w:color="FF0000"/>
        </w:pBdr>
        <w:spacing w:line="276" w:lineRule="auto"/>
        <w:jc w:val="center"/>
        <w:rPr>
          <w:rFonts w:ascii="Calibri" w:hAnsi="Calibri"/>
          <w:b/>
          <w:sz w:val="28"/>
        </w:rPr>
      </w:pPr>
      <w:r w:rsidRPr="00681A70">
        <w:rPr>
          <w:rFonts w:ascii="Calibri" w:hAnsi="Calibri"/>
          <w:b/>
          <w:sz w:val="28"/>
        </w:rPr>
        <w:t>Clause-type :</w:t>
      </w:r>
      <w:r w:rsidR="00981D4A">
        <w:rPr>
          <w:rFonts w:ascii="Calibri" w:hAnsi="Calibri"/>
          <w:b/>
          <w:sz w:val="28"/>
        </w:rPr>
        <w:t xml:space="preserve"> </w:t>
      </w:r>
    </w:p>
    <w:p w14:paraId="2ED57C54" w14:textId="48B69004" w:rsidR="00CC594B" w:rsidRDefault="003B003F" w:rsidP="009918EC">
      <w:pPr>
        <w:pBdr>
          <w:top w:val="single" w:sz="24" w:space="1" w:color="FF0000"/>
          <w:bottom w:val="single" w:sz="24" w:space="1" w:color="FF0000"/>
        </w:pBdr>
        <w:spacing w:line="276" w:lineRule="auto"/>
        <w:jc w:val="center"/>
        <w:rPr>
          <w:rFonts w:ascii="Calibri" w:hAnsi="Calibri"/>
          <w:b/>
          <w:sz w:val="28"/>
        </w:rPr>
      </w:pPr>
      <w:r>
        <w:rPr>
          <w:rFonts w:ascii="Calibri" w:hAnsi="Calibri"/>
          <w:b/>
          <w:sz w:val="28"/>
        </w:rPr>
        <w:t>R</w:t>
      </w:r>
      <w:r w:rsidR="00CC594B">
        <w:rPr>
          <w:rFonts w:ascii="Calibri" w:hAnsi="Calibri"/>
          <w:b/>
          <w:sz w:val="28"/>
        </w:rPr>
        <w:t xml:space="preserve">éduction de </w:t>
      </w:r>
      <w:r w:rsidR="00B00EE0">
        <w:rPr>
          <w:rFonts w:ascii="Calibri" w:hAnsi="Calibri"/>
          <w:b/>
          <w:sz w:val="28"/>
        </w:rPr>
        <w:t xml:space="preserve">la </w:t>
      </w:r>
      <w:r w:rsidR="00981D4A">
        <w:rPr>
          <w:rFonts w:ascii="Calibri" w:hAnsi="Calibri"/>
          <w:b/>
          <w:sz w:val="28"/>
        </w:rPr>
        <w:t>rémunération</w:t>
      </w:r>
      <w:r>
        <w:rPr>
          <w:rFonts w:ascii="Calibri" w:hAnsi="Calibri"/>
          <w:b/>
          <w:sz w:val="28"/>
        </w:rPr>
        <w:t xml:space="preserve"> en cas d</w:t>
      </w:r>
      <w:r w:rsidR="00487791">
        <w:rPr>
          <w:rFonts w:ascii="Calibri" w:hAnsi="Calibri"/>
          <w:b/>
          <w:sz w:val="28"/>
        </w:rPr>
        <w:t>e report ou d’</w:t>
      </w:r>
      <w:r>
        <w:rPr>
          <w:rFonts w:ascii="Calibri" w:hAnsi="Calibri"/>
          <w:b/>
          <w:sz w:val="28"/>
        </w:rPr>
        <w:t>interruption temporaire ou définitive de tournage</w:t>
      </w:r>
    </w:p>
    <w:p w14:paraId="02B97ACE" w14:textId="77777777" w:rsidR="009918EC" w:rsidRPr="009918EC" w:rsidRDefault="009918EC" w:rsidP="009918EC">
      <w:pPr>
        <w:pBdr>
          <w:top w:val="single" w:sz="24" w:space="1" w:color="FF0000"/>
          <w:bottom w:val="single" w:sz="24" w:space="1" w:color="FF0000"/>
        </w:pBdr>
        <w:spacing w:line="276" w:lineRule="auto"/>
        <w:jc w:val="center"/>
        <w:rPr>
          <w:rFonts w:ascii="Calibri" w:hAnsi="Calibri"/>
          <w:b/>
          <w:sz w:val="10"/>
          <w:szCs w:val="10"/>
        </w:rPr>
      </w:pPr>
    </w:p>
    <w:p w14:paraId="7DF601F5" w14:textId="77777777" w:rsidR="003B003F" w:rsidRPr="003B003F" w:rsidRDefault="003B003F" w:rsidP="009918EC">
      <w:pPr>
        <w:spacing w:line="276" w:lineRule="auto"/>
        <w:jc w:val="center"/>
        <w:rPr>
          <w:rFonts w:ascii="Calibri" w:hAnsi="Calibri"/>
          <w:b/>
          <w:sz w:val="10"/>
          <w:szCs w:val="10"/>
        </w:rPr>
      </w:pPr>
    </w:p>
    <w:p w14:paraId="784214B8" w14:textId="77777777" w:rsidR="003B003F" w:rsidRDefault="003B003F" w:rsidP="003B003F">
      <w:pPr>
        <w:pStyle w:val="Corpsdetexte"/>
        <w:spacing w:line="276" w:lineRule="auto"/>
        <w:jc w:val="center"/>
        <w:rPr>
          <w:rFonts w:ascii="Calibri" w:hAnsi="Calibri"/>
          <w:sz w:val="22"/>
          <w:szCs w:val="22"/>
        </w:rPr>
      </w:pPr>
    </w:p>
    <w:p w14:paraId="585082AD" w14:textId="32E95460" w:rsidR="00981D4A" w:rsidRDefault="00981D4A" w:rsidP="00981D4A">
      <w:pPr>
        <w:pStyle w:val="Corpsdetexte"/>
        <w:spacing w:line="276" w:lineRule="auto"/>
        <w:ind w:right="211"/>
        <w:jc w:val="both"/>
        <w:rPr>
          <w:rFonts w:ascii="Calibri" w:hAnsi="Calibri"/>
          <w:sz w:val="22"/>
          <w:szCs w:val="22"/>
        </w:rPr>
      </w:pPr>
    </w:p>
    <w:p w14:paraId="2F937DD8" w14:textId="62668A2B" w:rsidR="00B00EE0" w:rsidRPr="00B00EE0" w:rsidRDefault="00B00EE0" w:rsidP="00B00EE0">
      <w:pPr>
        <w:spacing w:before="99" w:line="276" w:lineRule="auto"/>
        <w:ind w:right="215"/>
        <w:jc w:val="both"/>
        <w:rPr>
          <w:rFonts w:ascii="Calibri" w:hAnsi="Calibri"/>
          <w:b/>
          <w:sz w:val="24"/>
        </w:rPr>
      </w:pPr>
      <w:r w:rsidRPr="00B00EE0">
        <w:rPr>
          <w:rFonts w:ascii="Calibri" w:hAnsi="Calibri"/>
          <w:b/>
          <w:sz w:val="24"/>
        </w:rPr>
        <w:t>ARTICLE</w:t>
      </w:r>
      <w:r w:rsidRPr="00B00EE0">
        <w:rPr>
          <w:rFonts w:ascii="Calibri" w:hAnsi="Calibri"/>
          <w:b/>
          <w:spacing w:val="-12"/>
          <w:sz w:val="24"/>
        </w:rPr>
        <w:t xml:space="preserve"> </w:t>
      </w:r>
      <w:r w:rsidRPr="00B00EE0">
        <w:rPr>
          <w:rFonts w:ascii="Calibri" w:hAnsi="Calibri"/>
          <w:b/>
          <w:sz w:val="24"/>
          <w:highlight w:val="yellow"/>
        </w:rPr>
        <w:t>X</w:t>
      </w:r>
      <w:r w:rsidRPr="00B00EE0">
        <w:rPr>
          <w:rFonts w:ascii="Calibri" w:hAnsi="Calibri"/>
          <w:b/>
          <w:spacing w:val="-16"/>
          <w:sz w:val="24"/>
        </w:rPr>
        <w:t xml:space="preserve"> </w:t>
      </w:r>
      <w:r w:rsidRPr="00B00EE0">
        <w:rPr>
          <w:rFonts w:ascii="Calibri" w:hAnsi="Calibri"/>
          <w:b/>
          <w:sz w:val="24"/>
        </w:rPr>
        <w:t>–</w:t>
      </w:r>
      <w:r w:rsidRPr="00B00EE0">
        <w:rPr>
          <w:rFonts w:ascii="Calibri" w:hAnsi="Calibri"/>
          <w:b/>
          <w:spacing w:val="-12"/>
          <w:sz w:val="24"/>
        </w:rPr>
        <w:t xml:space="preserve"> </w:t>
      </w:r>
      <w:r w:rsidRPr="00B00EE0">
        <w:rPr>
          <w:rFonts w:ascii="Calibri" w:hAnsi="Calibri"/>
          <w:b/>
          <w:sz w:val="24"/>
        </w:rPr>
        <w:t>Réduction</w:t>
      </w:r>
      <w:r w:rsidRPr="00B00EE0">
        <w:rPr>
          <w:rFonts w:ascii="Calibri" w:hAnsi="Calibri"/>
          <w:b/>
          <w:spacing w:val="-15"/>
          <w:sz w:val="24"/>
        </w:rPr>
        <w:t xml:space="preserve"> </w:t>
      </w:r>
      <w:r w:rsidRPr="00B00EE0">
        <w:rPr>
          <w:rFonts w:ascii="Calibri" w:hAnsi="Calibri"/>
          <w:b/>
          <w:sz w:val="24"/>
        </w:rPr>
        <w:t>de la rémunération</w:t>
      </w:r>
      <w:r w:rsidRPr="00B00EE0">
        <w:rPr>
          <w:rFonts w:ascii="Calibri" w:hAnsi="Calibri"/>
          <w:b/>
          <w:spacing w:val="-12"/>
          <w:sz w:val="24"/>
        </w:rPr>
        <w:t xml:space="preserve"> </w:t>
      </w:r>
      <w:r w:rsidRPr="00B00EE0">
        <w:rPr>
          <w:rFonts w:ascii="Calibri" w:hAnsi="Calibri"/>
          <w:b/>
          <w:sz w:val="24"/>
        </w:rPr>
        <w:t>en</w:t>
      </w:r>
      <w:r w:rsidRPr="00B00EE0">
        <w:rPr>
          <w:rFonts w:ascii="Calibri" w:hAnsi="Calibri"/>
          <w:b/>
          <w:spacing w:val="-13"/>
          <w:sz w:val="24"/>
        </w:rPr>
        <w:t xml:space="preserve"> </w:t>
      </w:r>
      <w:r w:rsidRPr="00B00EE0">
        <w:rPr>
          <w:rFonts w:ascii="Calibri" w:hAnsi="Calibri"/>
          <w:b/>
          <w:sz w:val="24"/>
        </w:rPr>
        <w:t>cas</w:t>
      </w:r>
      <w:r w:rsidRPr="00B00EE0">
        <w:rPr>
          <w:rFonts w:ascii="Calibri" w:hAnsi="Calibri"/>
          <w:b/>
          <w:spacing w:val="-15"/>
          <w:sz w:val="24"/>
        </w:rPr>
        <w:t xml:space="preserve"> </w:t>
      </w:r>
      <w:r w:rsidR="00A73EF7">
        <w:rPr>
          <w:rFonts w:ascii="Calibri" w:hAnsi="Calibri"/>
          <w:b/>
          <w:spacing w:val="-15"/>
          <w:sz w:val="24"/>
        </w:rPr>
        <w:t xml:space="preserve">de report ou </w:t>
      </w:r>
      <w:r w:rsidRPr="00B00EE0">
        <w:rPr>
          <w:rFonts w:ascii="Calibri" w:hAnsi="Calibri"/>
          <w:b/>
          <w:sz w:val="24"/>
        </w:rPr>
        <w:t>d’interruption</w:t>
      </w:r>
      <w:r w:rsidRPr="00B00EE0">
        <w:rPr>
          <w:rFonts w:ascii="Calibri" w:hAnsi="Calibri"/>
          <w:b/>
          <w:spacing w:val="-15"/>
          <w:sz w:val="24"/>
        </w:rPr>
        <w:t xml:space="preserve"> </w:t>
      </w:r>
      <w:r w:rsidRPr="00B00EE0">
        <w:rPr>
          <w:rFonts w:ascii="Calibri" w:hAnsi="Calibri"/>
          <w:b/>
          <w:sz w:val="24"/>
        </w:rPr>
        <w:t>temporaire ou définitive du tournage</w:t>
      </w:r>
    </w:p>
    <w:p w14:paraId="484F837C" w14:textId="77777777" w:rsidR="00B00EE0" w:rsidRPr="00CC594B" w:rsidRDefault="00B00EE0" w:rsidP="00B00EE0">
      <w:pPr>
        <w:pStyle w:val="Corpsdetexte"/>
        <w:spacing w:line="276" w:lineRule="auto"/>
        <w:rPr>
          <w:rFonts w:ascii="Calibri" w:hAnsi="Calibri"/>
          <w:b/>
          <w:sz w:val="22"/>
          <w:szCs w:val="22"/>
        </w:rPr>
      </w:pPr>
    </w:p>
    <w:p w14:paraId="2D7418D8" w14:textId="6D840EB1" w:rsidR="00B00EE0" w:rsidRPr="00CC594B" w:rsidRDefault="00B00EE0" w:rsidP="00B00EE0">
      <w:pPr>
        <w:pStyle w:val="Corpsdetexte"/>
        <w:spacing w:line="276" w:lineRule="auto"/>
        <w:ind w:right="214"/>
        <w:jc w:val="both"/>
        <w:rPr>
          <w:rFonts w:ascii="Calibri" w:hAnsi="Calibri"/>
          <w:sz w:val="22"/>
          <w:szCs w:val="22"/>
        </w:rPr>
      </w:pPr>
      <w:r w:rsidRPr="00CC594B">
        <w:rPr>
          <w:rFonts w:ascii="Calibri" w:hAnsi="Calibri"/>
          <w:sz w:val="22"/>
          <w:szCs w:val="22"/>
        </w:rPr>
        <w:t>Les parties conviennent qu’il est indispensable de définir de manière anticipée, par la présente</w:t>
      </w:r>
      <w:r w:rsidRPr="00CC594B">
        <w:rPr>
          <w:rFonts w:ascii="Calibri" w:hAnsi="Calibri"/>
          <w:spacing w:val="-7"/>
          <w:sz w:val="22"/>
          <w:szCs w:val="22"/>
        </w:rPr>
        <w:t xml:space="preserve"> </w:t>
      </w:r>
      <w:r w:rsidRPr="00CC594B">
        <w:rPr>
          <w:rFonts w:ascii="Calibri" w:hAnsi="Calibri"/>
          <w:sz w:val="22"/>
          <w:szCs w:val="22"/>
        </w:rPr>
        <w:t>clause,</w:t>
      </w:r>
      <w:r w:rsidRPr="00CC594B">
        <w:rPr>
          <w:rFonts w:ascii="Calibri" w:hAnsi="Calibri"/>
          <w:spacing w:val="-7"/>
          <w:sz w:val="22"/>
          <w:szCs w:val="22"/>
        </w:rPr>
        <w:t xml:space="preserve"> </w:t>
      </w:r>
      <w:r w:rsidRPr="00CC594B">
        <w:rPr>
          <w:rFonts w:ascii="Calibri" w:hAnsi="Calibri"/>
          <w:sz w:val="22"/>
          <w:szCs w:val="22"/>
        </w:rPr>
        <w:t>les</w:t>
      </w:r>
      <w:r w:rsidRPr="00CC594B">
        <w:rPr>
          <w:rFonts w:ascii="Calibri" w:hAnsi="Calibri"/>
          <w:spacing w:val="-4"/>
          <w:sz w:val="22"/>
          <w:szCs w:val="22"/>
        </w:rPr>
        <w:t xml:space="preserve"> </w:t>
      </w:r>
      <w:r w:rsidRPr="00CC594B">
        <w:rPr>
          <w:rFonts w:ascii="Calibri" w:hAnsi="Calibri"/>
          <w:sz w:val="22"/>
          <w:szCs w:val="22"/>
        </w:rPr>
        <w:t>modalités</w:t>
      </w:r>
      <w:r w:rsidRPr="00CC594B">
        <w:rPr>
          <w:rFonts w:ascii="Calibri" w:hAnsi="Calibri"/>
          <w:spacing w:val="-8"/>
          <w:sz w:val="22"/>
          <w:szCs w:val="22"/>
        </w:rPr>
        <w:t xml:space="preserve"> </w:t>
      </w:r>
      <w:r w:rsidRPr="00CC594B">
        <w:rPr>
          <w:rFonts w:ascii="Calibri" w:hAnsi="Calibri"/>
          <w:sz w:val="22"/>
          <w:szCs w:val="22"/>
        </w:rPr>
        <w:t>de</w:t>
      </w:r>
      <w:r w:rsidRPr="00CC594B">
        <w:rPr>
          <w:rFonts w:ascii="Calibri" w:hAnsi="Calibri"/>
          <w:spacing w:val="-8"/>
          <w:sz w:val="22"/>
          <w:szCs w:val="22"/>
        </w:rPr>
        <w:t xml:space="preserve"> </w:t>
      </w:r>
      <w:r w:rsidRPr="00CC594B">
        <w:rPr>
          <w:rFonts w:ascii="Calibri" w:hAnsi="Calibri"/>
          <w:sz w:val="22"/>
          <w:szCs w:val="22"/>
        </w:rPr>
        <w:t>la</w:t>
      </w:r>
      <w:r w:rsidRPr="00CC594B">
        <w:rPr>
          <w:rFonts w:ascii="Calibri" w:hAnsi="Calibri"/>
          <w:spacing w:val="-5"/>
          <w:sz w:val="22"/>
          <w:szCs w:val="22"/>
        </w:rPr>
        <w:t xml:space="preserve"> </w:t>
      </w:r>
      <w:r w:rsidRPr="00CC594B">
        <w:rPr>
          <w:rFonts w:ascii="Calibri" w:hAnsi="Calibri"/>
          <w:sz w:val="22"/>
          <w:szCs w:val="22"/>
        </w:rPr>
        <w:t>rémunération</w:t>
      </w:r>
      <w:r w:rsidRPr="00CC594B">
        <w:rPr>
          <w:rFonts w:ascii="Calibri" w:hAnsi="Calibri"/>
          <w:spacing w:val="-3"/>
          <w:sz w:val="22"/>
          <w:szCs w:val="22"/>
        </w:rPr>
        <w:t xml:space="preserve"> </w:t>
      </w:r>
      <w:r w:rsidRPr="00CC594B">
        <w:rPr>
          <w:rFonts w:ascii="Calibri" w:hAnsi="Calibri"/>
          <w:sz w:val="22"/>
          <w:szCs w:val="22"/>
          <w:shd w:val="clear" w:color="auto" w:fill="FFFF00"/>
        </w:rPr>
        <w:t>du/ de la</w:t>
      </w:r>
      <w:r w:rsidRPr="00CC594B">
        <w:rPr>
          <w:rFonts w:ascii="Calibri" w:hAnsi="Calibri"/>
          <w:spacing w:val="-11"/>
          <w:sz w:val="22"/>
          <w:szCs w:val="22"/>
        </w:rPr>
        <w:t xml:space="preserve"> </w:t>
      </w:r>
      <w:r w:rsidRPr="00CC594B">
        <w:rPr>
          <w:rFonts w:ascii="Calibri" w:hAnsi="Calibri"/>
          <w:sz w:val="22"/>
          <w:szCs w:val="22"/>
        </w:rPr>
        <w:t>salarié(e)</w:t>
      </w:r>
      <w:r w:rsidRPr="00CC594B">
        <w:rPr>
          <w:rFonts w:ascii="Calibri" w:hAnsi="Calibri"/>
          <w:spacing w:val="-6"/>
          <w:sz w:val="22"/>
          <w:szCs w:val="22"/>
        </w:rPr>
        <w:t xml:space="preserve"> </w:t>
      </w:r>
      <w:r w:rsidRPr="00CC594B">
        <w:rPr>
          <w:rFonts w:ascii="Calibri" w:hAnsi="Calibri"/>
          <w:sz w:val="22"/>
          <w:szCs w:val="22"/>
        </w:rPr>
        <w:t>s’il</w:t>
      </w:r>
      <w:r w:rsidRPr="00CC594B">
        <w:rPr>
          <w:rFonts w:ascii="Calibri" w:hAnsi="Calibri"/>
          <w:spacing w:val="-5"/>
          <w:sz w:val="22"/>
          <w:szCs w:val="22"/>
        </w:rPr>
        <w:t xml:space="preserve"> </w:t>
      </w:r>
      <w:r w:rsidRPr="00CC594B">
        <w:rPr>
          <w:rFonts w:ascii="Calibri" w:hAnsi="Calibri"/>
          <w:sz w:val="22"/>
          <w:szCs w:val="22"/>
        </w:rPr>
        <w:t>devait</w:t>
      </w:r>
      <w:r w:rsidRPr="00CC594B">
        <w:rPr>
          <w:rFonts w:ascii="Calibri" w:hAnsi="Calibri"/>
          <w:spacing w:val="-6"/>
          <w:sz w:val="22"/>
          <w:szCs w:val="22"/>
        </w:rPr>
        <w:t xml:space="preserve"> </w:t>
      </w:r>
      <w:r w:rsidRPr="00CC594B">
        <w:rPr>
          <w:rFonts w:ascii="Calibri" w:hAnsi="Calibri"/>
          <w:sz w:val="22"/>
          <w:szCs w:val="22"/>
        </w:rPr>
        <w:t>y</w:t>
      </w:r>
      <w:r w:rsidRPr="00CC594B">
        <w:rPr>
          <w:rFonts w:ascii="Calibri" w:hAnsi="Calibri"/>
          <w:spacing w:val="-7"/>
          <w:sz w:val="22"/>
          <w:szCs w:val="22"/>
        </w:rPr>
        <w:t xml:space="preserve"> </w:t>
      </w:r>
      <w:r w:rsidRPr="00CC594B">
        <w:rPr>
          <w:rFonts w:ascii="Calibri" w:hAnsi="Calibri"/>
          <w:sz w:val="22"/>
          <w:szCs w:val="22"/>
        </w:rPr>
        <w:t>avoir</w:t>
      </w:r>
      <w:r>
        <w:rPr>
          <w:rFonts w:ascii="Calibri" w:hAnsi="Calibri"/>
          <w:sz w:val="22"/>
          <w:szCs w:val="22"/>
        </w:rPr>
        <w:t>,</w:t>
      </w:r>
      <w:r w:rsidRPr="00CC594B">
        <w:rPr>
          <w:rFonts w:ascii="Calibri" w:hAnsi="Calibri"/>
          <w:spacing w:val="-9"/>
          <w:sz w:val="22"/>
          <w:szCs w:val="22"/>
        </w:rPr>
        <w:t xml:space="preserve"> </w:t>
      </w:r>
      <w:r w:rsidRPr="00CC594B">
        <w:rPr>
          <w:rFonts w:ascii="Calibri" w:hAnsi="Calibri"/>
          <w:sz w:val="22"/>
          <w:szCs w:val="22"/>
        </w:rPr>
        <w:t>d’ici</w:t>
      </w:r>
      <w:r w:rsidRPr="00CC594B">
        <w:rPr>
          <w:rFonts w:ascii="Calibri" w:hAnsi="Calibri"/>
          <w:spacing w:val="-7"/>
          <w:sz w:val="22"/>
          <w:szCs w:val="22"/>
        </w:rPr>
        <w:t xml:space="preserve"> </w:t>
      </w:r>
      <w:r w:rsidR="004C65E9">
        <w:rPr>
          <w:rFonts w:ascii="Calibri" w:hAnsi="Calibri"/>
          <w:spacing w:val="-7"/>
          <w:sz w:val="22"/>
          <w:szCs w:val="22"/>
        </w:rPr>
        <w:t>l</w:t>
      </w:r>
      <w:r w:rsidR="004C65E9" w:rsidRPr="004C65E9">
        <w:rPr>
          <w:rFonts w:ascii="Calibri" w:hAnsi="Calibri"/>
          <w:sz w:val="22"/>
          <w:szCs w:val="22"/>
        </w:rPr>
        <w:t>a date mentionnée au premier alinéa de l’article 911-3 du règlement général des aides financières du CNC</w:t>
      </w:r>
      <w:r w:rsidRPr="00CC594B">
        <w:rPr>
          <w:rFonts w:ascii="Calibri" w:hAnsi="Calibri"/>
          <w:sz w:val="22"/>
          <w:szCs w:val="22"/>
        </w:rPr>
        <w:t>,</w:t>
      </w:r>
      <w:r w:rsidR="00A73EF7">
        <w:rPr>
          <w:rFonts w:ascii="Calibri" w:hAnsi="Calibri"/>
          <w:sz w:val="22"/>
          <w:szCs w:val="22"/>
        </w:rPr>
        <w:t xml:space="preserve"> report ou</w:t>
      </w:r>
      <w:r w:rsidRPr="00CC594B">
        <w:rPr>
          <w:rFonts w:ascii="Calibri" w:hAnsi="Calibri"/>
          <w:sz w:val="22"/>
          <w:szCs w:val="22"/>
        </w:rPr>
        <w:t xml:space="preserve"> interruption temporaire ou définitive d</w:t>
      </w:r>
      <w:r w:rsidR="00487791">
        <w:rPr>
          <w:rFonts w:ascii="Calibri" w:hAnsi="Calibri"/>
          <w:sz w:val="22"/>
          <w:szCs w:val="22"/>
        </w:rPr>
        <w:t>u tournage de</w:t>
      </w:r>
      <w:r w:rsidRPr="00CC594B">
        <w:rPr>
          <w:rFonts w:ascii="Calibri" w:hAnsi="Calibri"/>
          <w:sz w:val="22"/>
          <w:szCs w:val="22"/>
        </w:rPr>
        <w:t xml:space="preserve"> l’œuvre </w:t>
      </w:r>
      <w:r w:rsidRPr="00CC594B">
        <w:rPr>
          <w:rFonts w:ascii="Calibri" w:hAnsi="Calibri"/>
          <w:sz w:val="22"/>
          <w:szCs w:val="22"/>
          <w:shd w:val="clear" w:color="auto" w:fill="FFFF00"/>
        </w:rPr>
        <w:t>cinématographique/audiovisuelle</w:t>
      </w:r>
      <w:r w:rsidR="00A73EF7">
        <w:rPr>
          <w:rFonts w:ascii="Calibri" w:hAnsi="Calibri"/>
          <w:sz w:val="22"/>
          <w:szCs w:val="22"/>
        </w:rPr>
        <w:t xml:space="preserve"> </w:t>
      </w:r>
      <w:r w:rsidRPr="00CC594B">
        <w:rPr>
          <w:rFonts w:ascii="Calibri" w:hAnsi="Calibri"/>
          <w:sz w:val="22"/>
          <w:szCs w:val="22"/>
        </w:rPr>
        <w:t>intitulée</w:t>
      </w:r>
      <w:r>
        <w:rPr>
          <w:rFonts w:ascii="Calibri" w:hAnsi="Calibri"/>
          <w:sz w:val="22"/>
          <w:szCs w:val="22"/>
        </w:rPr>
        <w:t xml:space="preserve"> </w:t>
      </w:r>
      <w:r w:rsidRPr="00CC594B">
        <w:rPr>
          <w:rFonts w:ascii="Calibri" w:hAnsi="Calibri"/>
          <w:sz w:val="22"/>
          <w:szCs w:val="22"/>
          <w:shd w:val="clear" w:color="auto" w:fill="FFFF00"/>
        </w:rPr>
        <w:t>…</w:t>
      </w:r>
      <w:r w:rsidRPr="00CC594B">
        <w:rPr>
          <w:rFonts w:ascii="Calibri" w:hAnsi="Calibri"/>
          <w:sz w:val="22"/>
          <w:szCs w:val="22"/>
        </w:rPr>
        <w:t xml:space="preserve"> pour laquelle</w:t>
      </w:r>
      <w:r w:rsidRPr="00CC594B">
        <w:rPr>
          <w:rFonts w:ascii="Calibri" w:hAnsi="Calibri"/>
          <w:sz w:val="22"/>
          <w:szCs w:val="22"/>
          <w:shd w:val="clear" w:color="auto" w:fill="FFFF00"/>
        </w:rPr>
        <w:t xml:space="preserve"> Monsieur/Madame …</w:t>
      </w:r>
      <w:r w:rsidRPr="00CC594B">
        <w:rPr>
          <w:rFonts w:ascii="Calibri" w:hAnsi="Calibri"/>
          <w:sz w:val="22"/>
          <w:szCs w:val="22"/>
        </w:rPr>
        <w:t xml:space="preserve"> a été embauché(e), </w:t>
      </w:r>
      <w:r w:rsidRPr="00A73EF7">
        <w:rPr>
          <w:rFonts w:ascii="Calibri" w:hAnsi="Calibri"/>
          <w:sz w:val="22"/>
          <w:szCs w:val="22"/>
        </w:rPr>
        <w:t>pour une raison liée au covid-19.</w:t>
      </w:r>
    </w:p>
    <w:p w14:paraId="59E9E66A" w14:textId="77777777" w:rsidR="00B00EE0" w:rsidRPr="00CC594B" w:rsidRDefault="00B00EE0" w:rsidP="00B00EE0">
      <w:pPr>
        <w:pStyle w:val="Corpsdetexte"/>
        <w:spacing w:before="11" w:line="276" w:lineRule="auto"/>
        <w:rPr>
          <w:rFonts w:ascii="Calibri" w:hAnsi="Calibri"/>
          <w:sz w:val="22"/>
          <w:szCs w:val="22"/>
        </w:rPr>
      </w:pPr>
    </w:p>
    <w:p w14:paraId="7D396970" w14:textId="77777777" w:rsidR="00B00EE0" w:rsidRPr="00CC594B" w:rsidRDefault="00B00EE0" w:rsidP="00B00EE0">
      <w:pPr>
        <w:pStyle w:val="Corpsdetexte"/>
        <w:spacing w:line="276" w:lineRule="auto"/>
        <w:ind w:right="215"/>
        <w:jc w:val="both"/>
        <w:rPr>
          <w:rFonts w:ascii="Calibri" w:hAnsi="Calibri"/>
          <w:sz w:val="22"/>
          <w:szCs w:val="22"/>
        </w:rPr>
      </w:pPr>
      <w:r w:rsidRPr="00CC594B">
        <w:rPr>
          <w:rFonts w:ascii="Calibri" w:hAnsi="Calibri"/>
          <w:sz w:val="22"/>
          <w:szCs w:val="22"/>
        </w:rPr>
        <w:t>En effet, les parties reconnaissent la nécessité de mettre en œuvre cette clause pour permettre la reprise d’activité et le tournage de l’œuvre concernée, limiter l’impact d’une interruption du tournage sur le coût de l’œuvre et préserver les emplois au sein de la Société.</w:t>
      </w:r>
    </w:p>
    <w:p w14:paraId="1E8EF456" w14:textId="77777777" w:rsidR="00B00EE0" w:rsidRPr="00CC594B" w:rsidRDefault="00B00EE0" w:rsidP="00B00EE0">
      <w:pPr>
        <w:pStyle w:val="Corpsdetexte"/>
        <w:spacing w:line="276" w:lineRule="auto"/>
        <w:rPr>
          <w:rFonts w:ascii="Calibri" w:hAnsi="Calibri"/>
          <w:sz w:val="22"/>
          <w:szCs w:val="22"/>
        </w:rPr>
      </w:pPr>
    </w:p>
    <w:p w14:paraId="6D404A73" w14:textId="77777777" w:rsidR="00B00EE0" w:rsidRPr="00CC594B" w:rsidRDefault="00B00EE0" w:rsidP="00B00EE0">
      <w:pPr>
        <w:pStyle w:val="Corpsdetexte"/>
        <w:spacing w:before="1" w:line="276" w:lineRule="auto"/>
        <w:rPr>
          <w:rFonts w:ascii="Calibri" w:hAnsi="Calibri"/>
          <w:sz w:val="22"/>
          <w:szCs w:val="22"/>
        </w:rPr>
      </w:pPr>
    </w:p>
    <w:p w14:paraId="56751B5B" w14:textId="77777777" w:rsidR="00B00EE0" w:rsidRPr="00B00EE0" w:rsidRDefault="00B00EE0" w:rsidP="00B00EE0">
      <w:pPr>
        <w:pStyle w:val="Titre1"/>
        <w:spacing w:line="276" w:lineRule="auto"/>
        <w:ind w:left="0"/>
        <w:rPr>
          <w:rFonts w:ascii="Calibri" w:hAnsi="Calibri"/>
          <w:sz w:val="24"/>
          <w:szCs w:val="22"/>
        </w:rPr>
      </w:pPr>
      <w:r w:rsidRPr="00B00EE0">
        <w:rPr>
          <w:rFonts w:ascii="Calibri" w:hAnsi="Calibri"/>
          <w:sz w:val="24"/>
          <w:szCs w:val="22"/>
        </w:rPr>
        <w:t>X-1. Principe</w:t>
      </w:r>
    </w:p>
    <w:p w14:paraId="65A75C61" w14:textId="77777777" w:rsidR="00B00EE0" w:rsidRPr="00CC594B" w:rsidRDefault="00B00EE0" w:rsidP="00B00EE0">
      <w:pPr>
        <w:pStyle w:val="Corpsdetexte"/>
        <w:spacing w:before="12" w:line="276" w:lineRule="auto"/>
        <w:rPr>
          <w:rFonts w:ascii="Calibri" w:hAnsi="Calibri"/>
          <w:b/>
          <w:sz w:val="22"/>
          <w:szCs w:val="22"/>
        </w:rPr>
      </w:pPr>
    </w:p>
    <w:p w14:paraId="608FEBC6" w14:textId="69C42A1C" w:rsidR="00B00EE0" w:rsidRPr="00CC594B" w:rsidRDefault="00B00EE0" w:rsidP="00B00EE0">
      <w:pPr>
        <w:pStyle w:val="Corpsdetexte"/>
        <w:spacing w:line="276" w:lineRule="auto"/>
        <w:ind w:right="210"/>
        <w:jc w:val="both"/>
        <w:rPr>
          <w:rFonts w:ascii="Calibri" w:hAnsi="Calibri"/>
          <w:sz w:val="22"/>
          <w:szCs w:val="22"/>
        </w:rPr>
      </w:pPr>
      <w:r w:rsidRPr="00CC594B">
        <w:rPr>
          <w:rFonts w:ascii="Calibri" w:hAnsi="Calibri"/>
          <w:sz w:val="22"/>
          <w:szCs w:val="22"/>
        </w:rPr>
        <w:t>Dans</w:t>
      </w:r>
      <w:r w:rsidRPr="00CC594B">
        <w:rPr>
          <w:rFonts w:ascii="Calibri" w:hAnsi="Calibri"/>
          <w:spacing w:val="-8"/>
          <w:sz w:val="22"/>
          <w:szCs w:val="22"/>
        </w:rPr>
        <w:t xml:space="preserve"> </w:t>
      </w:r>
      <w:r w:rsidRPr="00CC594B">
        <w:rPr>
          <w:rFonts w:ascii="Calibri" w:hAnsi="Calibri"/>
          <w:sz w:val="22"/>
          <w:szCs w:val="22"/>
        </w:rPr>
        <w:t>le</w:t>
      </w:r>
      <w:r w:rsidRPr="00CC594B">
        <w:rPr>
          <w:rFonts w:ascii="Calibri" w:hAnsi="Calibri"/>
          <w:spacing w:val="-8"/>
          <w:sz w:val="22"/>
          <w:szCs w:val="22"/>
        </w:rPr>
        <w:t xml:space="preserve"> </w:t>
      </w:r>
      <w:r w:rsidRPr="00CC594B">
        <w:rPr>
          <w:rFonts w:ascii="Calibri" w:hAnsi="Calibri"/>
          <w:sz w:val="22"/>
          <w:szCs w:val="22"/>
        </w:rPr>
        <w:t>contexte</w:t>
      </w:r>
      <w:r w:rsidRPr="00CC594B">
        <w:rPr>
          <w:rFonts w:ascii="Calibri" w:hAnsi="Calibri"/>
          <w:spacing w:val="-4"/>
          <w:sz w:val="22"/>
          <w:szCs w:val="22"/>
        </w:rPr>
        <w:t xml:space="preserve"> </w:t>
      </w:r>
      <w:r w:rsidRPr="00CC594B">
        <w:rPr>
          <w:rFonts w:ascii="Calibri" w:hAnsi="Calibri"/>
          <w:sz w:val="22"/>
          <w:szCs w:val="22"/>
        </w:rPr>
        <w:t>de</w:t>
      </w:r>
      <w:r w:rsidRPr="00CC594B">
        <w:rPr>
          <w:rFonts w:ascii="Calibri" w:hAnsi="Calibri"/>
          <w:spacing w:val="-8"/>
          <w:sz w:val="22"/>
          <w:szCs w:val="22"/>
        </w:rPr>
        <w:t xml:space="preserve"> </w:t>
      </w:r>
      <w:r w:rsidRPr="00CC594B">
        <w:rPr>
          <w:rFonts w:ascii="Calibri" w:hAnsi="Calibri"/>
          <w:sz w:val="22"/>
          <w:szCs w:val="22"/>
        </w:rPr>
        <w:t>la</w:t>
      </w:r>
      <w:r w:rsidRPr="00CC594B">
        <w:rPr>
          <w:rFonts w:ascii="Calibri" w:hAnsi="Calibri"/>
          <w:spacing w:val="-6"/>
          <w:sz w:val="22"/>
          <w:szCs w:val="22"/>
        </w:rPr>
        <w:t xml:space="preserve"> </w:t>
      </w:r>
      <w:r w:rsidRPr="00CC594B">
        <w:rPr>
          <w:rFonts w:ascii="Calibri" w:hAnsi="Calibri"/>
          <w:sz w:val="22"/>
          <w:szCs w:val="22"/>
        </w:rPr>
        <w:t>crise</w:t>
      </w:r>
      <w:r w:rsidRPr="00CC594B">
        <w:rPr>
          <w:rFonts w:ascii="Calibri" w:hAnsi="Calibri"/>
          <w:spacing w:val="-8"/>
          <w:sz w:val="22"/>
          <w:szCs w:val="22"/>
        </w:rPr>
        <w:t xml:space="preserve"> </w:t>
      </w:r>
      <w:r w:rsidRPr="00CC594B">
        <w:rPr>
          <w:rFonts w:ascii="Calibri" w:hAnsi="Calibri"/>
          <w:sz w:val="22"/>
          <w:szCs w:val="22"/>
        </w:rPr>
        <w:t>sanitaire</w:t>
      </w:r>
      <w:r w:rsidRPr="00CC594B">
        <w:rPr>
          <w:rFonts w:ascii="Calibri" w:hAnsi="Calibri"/>
          <w:spacing w:val="-8"/>
          <w:sz w:val="22"/>
          <w:szCs w:val="22"/>
        </w:rPr>
        <w:t xml:space="preserve"> </w:t>
      </w:r>
      <w:r w:rsidRPr="00CC594B">
        <w:rPr>
          <w:rFonts w:ascii="Calibri" w:hAnsi="Calibri"/>
          <w:sz w:val="22"/>
          <w:szCs w:val="22"/>
        </w:rPr>
        <w:t>liée</w:t>
      </w:r>
      <w:r w:rsidRPr="00CC594B">
        <w:rPr>
          <w:rFonts w:ascii="Calibri" w:hAnsi="Calibri"/>
          <w:spacing w:val="-8"/>
          <w:sz w:val="22"/>
          <w:szCs w:val="22"/>
        </w:rPr>
        <w:t xml:space="preserve"> </w:t>
      </w:r>
      <w:r w:rsidRPr="00CC594B">
        <w:rPr>
          <w:rFonts w:ascii="Calibri" w:hAnsi="Calibri"/>
          <w:sz w:val="22"/>
          <w:szCs w:val="22"/>
        </w:rPr>
        <w:t>à</w:t>
      </w:r>
      <w:r w:rsidRPr="00CC594B">
        <w:rPr>
          <w:rFonts w:ascii="Calibri" w:hAnsi="Calibri"/>
          <w:spacing w:val="-6"/>
          <w:sz w:val="22"/>
          <w:szCs w:val="22"/>
        </w:rPr>
        <w:t xml:space="preserve"> </w:t>
      </w:r>
      <w:r w:rsidRPr="00CC594B">
        <w:rPr>
          <w:rFonts w:ascii="Calibri" w:hAnsi="Calibri"/>
          <w:sz w:val="22"/>
          <w:szCs w:val="22"/>
        </w:rPr>
        <w:t>la</w:t>
      </w:r>
      <w:r w:rsidRPr="00CC594B">
        <w:rPr>
          <w:rFonts w:ascii="Calibri" w:hAnsi="Calibri"/>
          <w:spacing w:val="-6"/>
          <w:sz w:val="22"/>
          <w:szCs w:val="22"/>
        </w:rPr>
        <w:t xml:space="preserve"> </w:t>
      </w:r>
      <w:r w:rsidRPr="00CC594B">
        <w:rPr>
          <w:rFonts w:ascii="Calibri" w:hAnsi="Calibri"/>
          <w:sz w:val="22"/>
          <w:szCs w:val="22"/>
        </w:rPr>
        <w:t>pandémie</w:t>
      </w:r>
      <w:r w:rsidRPr="00CC594B">
        <w:rPr>
          <w:rFonts w:ascii="Calibri" w:hAnsi="Calibri"/>
          <w:spacing w:val="-8"/>
          <w:sz w:val="22"/>
          <w:szCs w:val="22"/>
        </w:rPr>
        <w:t xml:space="preserve"> </w:t>
      </w:r>
      <w:r w:rsidR="004C65E9">
        <w:rPr>
          <w:rFonts w:ascii="Calibri" w:hAnsi="Calibri"/>
          <w:sz w:val="22"/>
          <w:szCs w:val="22"/>
        </w:rPr>
        <w:t>de</w:t>
      </w:r>
      <w:r w:rsidRPr="00CC594B">
        <w:rPr>
          <w:rFonts w:ascii="Calibri" w:hAnsi="Calibri"/>
          <w:spacing w:val="5"/>
          <w:sz w:val="22"/>
          <w:szCs w:val="22"/>
        </w:rPr>
        <w:t xml:space="preserve"> </w:t>
      </w:r>
      <w:r w:rsidRPr="00CC594B">
        <w:rPr>
          <w:rFonts w:ascii="Calibri" w:hAnsi="Calibri"/>
          <w:sz w:val="22"/>
          <w:szCs w:val="22"/>
        </w:rPr>
        <w:t xml:space="preserve">Covid-19, si d’ici </w:t>
      </w:r>
      <w:r w:rsidR="004C65E9">
        <w:rPr>
          <w:rFonts w:ascii="Calibri" w:hAnsi="Calibri"/>
          <w:sz w:val="22"/>
          <w:szCs w:val="22"/>
        </w:rPr>
        <w:t>l</w:t>
      </w:r>
      <w:r w:rsidR="004C65E9" w:rsidRPr="004C65E9">
        <w:rPr>
          <w:rFonts w:ascii="Calibri" w:hAnsi="Calibri"/>
          <w:sz w:val="22"/>
          <w:szCs w:val="22"/>
        </w:rPr>
        <w:t>a date mentionnée au premier alinéa de l’article 911-3 du règlement général des aides financières du CNC</w:t>
      </w:r>
      <w:r w:rsidRPr="00CC594B">
        <w:rPr>
          <w:rFonts w:ascii="Calibri" w:hAnsi="Calibri"/>
          <w:sz w:val="22"/>
          <w:szCs w:val="22"/>
        </w:rPr>
        <w:t xml:space="preserve">, le tournage de l’œuvre </w:t>
      </w:r>
      <w:r w:rsidRPr="00CC594B">
        <w:rPr>
          <w:rFonts w:ascii="Calibri" w:hAnsi="Calibri"/>
          <w:sz w:val="22"/>
          <w:szCs w:val="22"/>
          <w:shd w:val="clear" w:color="auto" w:fill="FFFF00"/>
        </w:rPr>
        <w:t>cinématographique/audiovisuelle</w:t>
      </w:r>
      <w:r w:rsidRPr="00CC594B">
        <w:rPr>
          <w:rFonts w:ascii="Calibri" w:hAnsi="Calibri"/>
          <w:sz w:val="22"/>
          <w:szCs w:val="22"/>
        </w:rPr>
        <w:t xml:space="preserve"> intitulée</w:t>
      </w:r>
      <w:r w:rsidRPr="00CC594B">
        <w:rPr>
          <w:rFonts w:ascii="Calibri" w:hAnsi="Calibri"/>
          <w:sz w:val="22"/>
          <w:szCs w:val="22"/>
          <w:shd w:val="clear" w:color="auto" w:fill="FFFF00"/>
        </w:rPr>
        <w:t xml:space="preserve"> ….,</w:t>
      </w:r>
      <w:r w:rsidRPr="00CC594B">
        <w:rPr>
          <w:rFonts w:ascii="Calibri" w:hAnsi="Calibri"/>
          <w:sz w:val="22"/>
          <w:szCs w:val="22"/>
        </w:rPr>
        <w:t xml:space="preserve"> pour laquelle</w:t>
      </w:r>
      <w:r w:rsidRPr="00CC594B">
        <w:rPr>
          <w:rFonts w:ascii="Calibri" w:hAnsi="Calibri"/>
          <w:sz w:val="22"/>
          <w:szCs w:val="22"/>
          <w:shd w:val="clear" w:color="auto" w:fill="FFFF00"/>
        </w:rPr>
        <w:t xml:space="preserve"> Monsieur/Madame …</w:t>
      </w:r>
      <w:r w:rsidRPr="00CC594B">
        <w:rPr>
          <w:rFonts w:ascii="Calibri" w:hAnsi="Calibri"/>
          <w:sz w:val="22"/>
          <w:szCs w:val="22"/>
        </w:rPr>
        <w:t xml:space="preserve"> a été embauché(e), est </w:t>
      </w:r>
      <w:r w:rsidR="00487791">
        <w:rPr>
          <w:rFonts w:ascii="Calibri" w:hAnsi="Calibri"/>
          <w:sz w:val="22"/>
          <w:szCs w:val="22"/>
        </w:rPr>
        <w:t xml:space="preserve">reporté ou </w:t>
      </w:r>
      <w:r w:rsidRPr="00CC594B">
        <w:rPr>
          <w:rFonts w:ascii="Calibri" w:hAnsi="Calibri"/>
          <w:sz w:val="22"/>
          <w:szCs w:val="22"/>
        </w:rPr>
        <w:t xml:space="preserve">interrompu pour l’une des raisons relevant de </w:t>
      </w:r>
      <w:r w:rsidRPr="00CC594B">
        <w:rPr>
          <w:rFonts w:ascii="Calibri" w:hAnsi="Calibri"/>
          <w:i/>
          <w:iCs/>
          <w:sz w:val="22"/>
          <w:szCs w:val="22"/>
        </w:rPr>
        <w:t>l’article X.2</w:t>
      </w:r>
      <w:r w:rsidRPr="00CC594B">
        <w:rPr>
          <w:rFonts w:ascii="Calibri" w:hAnsi="Calibri"/>
          <w:sz w:val="22"/>
          <w:szCs w:val="22"/>
        </w:rPr>
        <w:t xml:space="preserve"> du présent contrat, les parties conviennent et acceptent expressément de diminuer la rémunération </w:t>
      </w:r>
      <w:r w:rsidRPr="00CC594B">
        <w:rPr>
          <w:rFonts w:ascii="Calibri" w:hAnsi="Calibri"/>
          <w:sz w:val="22"/>
          <w:szCs w:val="22"/>
          <w:shd w:val="clear" w:color="auto" w:fill="FFFF00"/>
        </w:rPr>
        <w:t>du/de la</w:t>
      </w:r>
      <w:r w:rsidRPr="00CC594B">
        <w:rPr>
          <w:rFonts w:ascii="Calibri" w:hAnsi="Calibri"/>
          <w:sz w:val="22"/>
          <w:szCs w:val="22"/>
        </w:rPr>
        <w:t xml:space="preserve"> salarié(e) dans le respect des minima conventionnels pendant la durée de cette interruption, sans que cela ne modifie les autres éléments du contrat de travail.</w:t>
      </w:r>
    </w:p>
    <w:p w14:paraId="0C54F269" w14:textId="77777777" w:rsidR="00B00EE0" w:rsidRPr="00CC594B" w:rsidRDefault="00B00EE0" w:rsidP="00B00EE0">
      <w:pPr>
        <w:pStyle w:val="Corpsdetexte"/>
        <w:spacing w:line="276" w:lineRule="auto"/>
        <w:rPr>
          <w:rFonts w:ascii="Calibri" w:hAnsi="Calibri"/>
          <w:sz w:val="22"/>
          <w:szCs w:val="22"/>
        </w:rPr>
      </w:pPr>
    </w:p>
    <w:p w14:paraId="31E453B4" w14:textId="77777777" w:rsidR="00B00EE0" w:rsidRPr="00CC594B" w:rsidRDefault="00B00EE0" w:rsidP="00B00EE0">
      <w:pPr>
        <w:pStyle w:val="Corpsdetexte"/>
        <w:spacing w:before="1" w:line="276" w:lineRule="auto"/>
        <w:ind w:right="219"/>
        <w:jc w:val="both"/>
        <w:rPr>
          <w:rFonts w:ascii="Calibri" w:hAnsi="Calibri"/>
          <w:sz w:val="22"/>
          <w:szCs w:val="22"/>
        </w:rPr>
      </w:pPr>
      <w:r w:rsidRPr="00CC594B">
        <w:rPr>
          <w:rFonts w:ascii="Calibri" w:hAnsi="Calibri"/>
          <w:sz w:val="22"/>
          <w:szCs w:val="22"/>
        </w:rPr>
        <w:t xml:space="preserve">Pour l'application du présent article, il faut entendre par rémunération, le salaire de base ou minimum et tous les autres avantages et accessoires payés prévus à l’article </w:t>
      </w:r>
      <w:r w:rsidRPr="00AC2885">
        <w:rPr>
          <w:rFonts w:ascii="Calibri" w:hAnsi="Calibri"/>
          <w:sz w:val="22"/>
          <w:szCs w:val="22"/>
          <w:highlight w:val="yellow"/>
        </w:rPr>
        <w:t>…</w:t>
      </w:r>
      <w:r w:rsidRPr="00CC594B">
        <w:rPr>
          <w:rFonts w:ascii="Calibri" w:hAnsi="Calibri"/>
          <w:sz w:val="22"/>
          <w:szCs w:val="22"/>
        </w:rPr>
        <w:t xml:space="preserve"> du présent contrat, directement ou indirectement, en espèces ou en nature, par l'employeur au salarié, conformément aux dispositions de l'article L. 3221-3 du Code du travail.</w:t>
      </w:r>
    </w:p>
    <w:p w14:paraId="1F6BE4A7" w14:textId="77777777" w:rsidR="00B00EE0" w:rsidRPr="00CC594B" w:rsidRDefault="00B00EE0" w:rsidP="00B00EE0">
      <w:pPr>
        <w:pStyle w:val="Corpsdetexte"/>
        <w:spacing w:before="10" w:line="276" w:lineRule="auto"/>
        <w:rPr>
          <w:rFonts w:ascii="Calibri" w:hAnsi="Calibri"/>
          <w:sz w:val="22"/>
          <w:szCs w:val="22"/>
        </w:rPr>
      </w:pPr>
    </w:p>
    <w:p w14:paraId="092FA05B" w14:textId="4FFDB91E" w:rsidR="00B00EE0" w:rsidRPr="00CC594B" w:rsidRDefault="00B00EE0" w:rsidP="00B00EE0">
      <w:pPr>
        <w:pStyle w:val="Corpsdetexte"/>
        <w:spacing w:before="1" w:line="276" w:lineRule="auto"/>
        <w:ind w:right="219"/>
        <w:jc w:val="both"/>
        <w:rPr>
          <w:rFonts w:ascii="Calibri" w:hAnsi="Calibri"/>
          <w:sz w:val="22"/>
          <w:szCs w:val="22"/>
        </w:rPr>
      </w:pPr>
      <w:r w:rsidRPr="00CC594B">
        <w:rPr>
          <w:rFonts w:ascii="Calibri" w:hAnsi="Calibri"/>
          <w:sz w:val="22"/>
          <w:szCs w:val="22"/>
        </w:rPr>
        <w:t xml:space="preserve">Le salaire </w:t>
      </w:r>
      <w:r w:rsidRPr="00CC594B">
        <w:rPr>
          <w:rFonts w:ascii="Calibri" w:hAnsi="Calibri"/>
          <w:sz w:val="22"/>
          <w:szCs w:val="22"/>
          <w:highlight w:val="yellow"/>
        </w:rPr>
        <w:t>hebdomadaire/journalier</w:t>
      </w:r>
      <w:r w:rsidRPr="00CC594B">
        <w:rPr>
          <w:rFonts w:ascii="Calibri" w:hAnsi="Calibri"/>
          <w:sz w:val="22"/>
          <w:szCs w:val="22"/>
        </w:rPr>
        <w:t xml:space="preserve"> brut de</w:t>
      </w:r>
      <w:r w:rsidRPr="00CC594B">
        <w:rPr>
          <w:rFonts w:ascii="Calibri" w:hAnsi="Calibri"/>
          <w:sz w:val="22"/>
          <w:szCs w:val="22"/>
          <w:shd w:val="clear" w:color="auto" w:fill="FFFF00"/>
        </w:rPr>
        <w:t xml:space="preserve"> Monsieur/Madame …</w:t>
      </w:r>
      <w:r w:rsidRPr="00CC594B">
        <w:rPr>
          <w:rFonts w:ascii="Calibri" w:hAnsi="Calibri"/>
          <w:sz w:val="22"/>
          <w:szCs w:val="22"/>
        </w:rPr>
        <w:t xml:space="preserve"> sera par conséquent réduit à la rémunération</w:t>
      </w:r>
      <w:r w:rsidRPr="00CC594B">
        <w:rPr>
          <w:rFonts w:ascii="Calibri" w:hAnsi="Calibri"/>
          <w:spacing w:val="-8"/>
          <w:sz w:val="22"/>
          <w:szCs w:val="22"/>
        </w:rPr>
        <w:t xml:space="preserve"> </w:t>
      </w:r>
      <w:r w:rsidRPr="00CC594B">
        <w:rPr>
          <w:rFonts w:ascii="Calibri" w:hAnsi="Calibri"/>
          <w:sz w:val="22"/>
          <w:szCs w:val="22"/>
        </w:rPr>
        <w:t>minimale</w:t>
      </w:r>
      <w:r w:rsidRPr="00CC594B">
        <w:rPr>
          <w:rFonts w:ascii="Calibri" w:hAnsi="Calibri"/>
          <w:spacing w:val="-10"/>
          <w:sz w:val="22"/>
          <w:szCs w:val="22"/>
        </w:rPr>
        <w:t xml:space="preserve"> </w:t>
      </w:r>
      <w:r w:rsidRPr="00CC594B">
        <w:rPr>
          <w:rFonts w:ascii="Calibri" w:hAnsi="Calibri"/>
          <w:sz w:val="22"/>
          <w:szCs w:val="22"/>
        </w:rPr>
        <w:t>conventionnelle</w:t>
      </w:r>
      <w:r w:rsidRPr="00CC594B">
        <w:rPr>
          <w:rFonts w:ascii="Calibri" w:hAnsi="Calibri"/>
          <w:spacing w:val="-7"/>
          <w:sz w:val="22"/>
          <w:szCs w:val="22"/>
        </w:rPr>
        <w:t xml:space="preserve"> prévue à la convention collective </w:t>
      </w:r>
      <w:r w:rsidRPr="00CC594B">
        <w:rPr>
          <w:rFonts w:ascii="Calibri" w:hAnsi="Calibri"/>
          <w:spacing w:val="-7"/>
          <w:sz w:val="22"/>
          <w:szCs w:val="22"/>
          <w:highlight w:val="yellow"/>
        </w:rPr>
        <w:t xml:space="preserve">[de la </w:t>
      </w:r>
      <w:r w:rsidRPr="00CC594B">
        <w:rPr>
          <w:rFonts w:ascii="Calibri" w:hAnsi="Calibri"/>
          <w:sz w:val="22"/>
          <w:szCs w:val="22"/>
          <w:highlight w:val="yellow"/>
        </w:rPr>
        <w:t>production audiovisuelle, production cinématographique</w:t>
      </w:r>
      <w:r w:rsidR="00A73EF7">
        <w:rPr>
          <w:rFonts w:ascii="Calibri" w:hAnsi="Calibri"/>
          <w:sz w:val="22"/>
          <w:szCs w:val="22"/>
          <w:highlight w:val="yellow"/>
        </w:rPr>
        <w:t xml:space="preserve"> ou </w:t>
      </w:r>
      <w:r w:rsidRPr="00CC594B">
        <w:rPr>
          <w:rFonts w:ascii="Calibri" w:hAnsi="Calibri"/>
          <w:sz w:val="22"/>
          <w:szCs w:val="22"/>
          <w:highlight w:val="yellow"/>
        </w:rPr>
        <w:t>artistes interprètes engagés pour des émissions de télévision</w:t>
      </w:r>
      <w:r w:rsidRPr="00CC594B">
        <w:rPr>
          <w:rFonts w:ascii="Calibri" w:hAnsi="Calibri"/>
          <w:spacing w:val="-7"/>
          <w:sz w:val="22"/>
          <w:szCs w:val="22"/>
        </w:rPr>
        <w:t xml:space="preserve">] </w:t>
      </w:r>
      <w:r w:rsidRPr="00CC594B">
        <w:rPr>
          <w:rFonts w:ascii="Calibri" w:hAnsi="Calibri"/>
          <w:spacing w:val="-9"/>
          <w:sz w:val="22"/>
          <w:szCs w:val="22"/>
        </w:rPr>
        <w:t>(</w:t>
      </w:r>
      <w:r w:rsidRPr="00CC594B">
        <w:rPr>
          <w:rFonts w:ascii="Calibri" w:hAnsi="Calibri"/>
          <w:i/>
          <w:spacing w:val="-9"/>
          <w:sz w:val="22"/>
          <w:szCs w:val="22"/>
        </w:rPr>
        <w:t>pour le cinéma, le cas échéant :</w:t>
      </w:r>
      <w:r>
        <w:rPr>
          <w:rFonts w:ascii="Calibri" w:hAnsi="Calibri"/>
          <w:i/>
          <w:spacing w:val="-9"/>
          <w:sz w:val="22"/>
          <w:szCs w:val="22"/>
        </w:rPr>
        <w:t xml:space="preserve"> </w:t>
      </w:r>
      <w:r w:rsidRPr="00CC594B">
        <w:rPr>
          <w:rFonts w:ascii="Calibri" w:hAnsi="Calibri"/>
          <w:i/>
          <w:spacing w:val="-9"/>
          <w:sz w:val="22"/>
          <w:szCs w:val="22"/>
        </w:rPr>
        <w:t xml:space="preserve"> </w:t>
      </w:r>
      <w:r w:rsidRPr="00A73EF7">
        <w:rPr>
          <w:rFonts w:ascii="Calibri" w:hAnsi="Calibri"/>
          <w:i/>
          <w:sz w:val="22"/>
          <w:szCs w:val="22"/>
          <w:highlight w:val="yellow"/>
        </w:rPr>
        <w:t>incluant les heures d’équivalence</w:t>
      </w:r>
      <w:r w:rsidRPr="00CC594B">
        <w:rPr>
          <w:rFonts w:ascii="Calibri" w:hAnsi="Calibri"/>
          <w:sz w:val="22"/>
          <w:szCs w:val="22"/>
          <w:highlight w:val="yellow"/>
        </w:rPr>
        <w:t>), soit XX euros par semaine/jour</w:t>
      </w:r>
      <w:r w:rsidRPr="00CC594B">
        <w:rPr>
          <w:rFonts w:ascii="Calibri" w:hAnsi="Calibri"/>
          <w:sz w:val="22"/>
          <w:szCs w:val="22"/>
        </w:rPr>
        <w:t>.</w:t>
      </w:r>
    </w:p>
    <w:p w14:paraId="032773B1" w14:textId="77777777" w:rsidR="00B00EE0" w:rsidRPr="00CC594B" w:rsidRDefault="00B00EE0" w:rsidP="00B00EE0">
      <w:pPr>
        <w:pStyle w:val="Corpsdetexte"/>
        <w:spacing w:before="9" w:line="276" w:lineRule="auto"/>
        <w:rPr>
          <w:rFonts w:ascii="Calibri" w:hAnsi="Calibri"/>
          <w:sz w:val="22"/>
          <w:szCs w:val="22"/>
        </w:rPr>
      </w:pPr>
    </w:p>
    <w:p w14:paraId="1B8DFC5C" w14:textId="7021B19C" w:rsidR="00B00EE0" w:rsidRPr="00C55DD1" w:rsidRDefault="00B00EE0" w:rsidP="00B00EE0">
      <w:pPr>
        <w:pStyle w:val="Corpsdetexte"/>
        <w:spacing w:before="9" w:line="276" w:lineRule="auto"/>
        <w:rPr>
          <w:rFonts w:ascii="Calibri" w:hAnsi="Calibri"/>
          <w:i/>
          <w:iCs/>
          <w:color w:val="000000" w:themeColor="text1"/>
          <w:sz w:val="22"/>
          <w:szCs w:val="22"/>
        </w:rPr>
      </w:pPr>
      <w:r w:rsidRPr="00C55DD1">
        <w:rPr>
          <w:rFonts w:ascii="Calibri" w:hAnsi="Calibri"/>
          <w:i/>
          <w:iCs/>
          <w:color w:val="000000" w:themeColor="text1"/>
          <w:sz w:val="22"/>
          <w:szCs w:val="22"/>
        </w:rPr>
        <w:t>[Disposition spécifique aux artistes interprètes]</w:t>
      </w:r>
    </w:p>
    <w:p w14:paraId="31170B99" w14:textId="77777777" w:rsidR="00B00EE0" w:rsidRPr="00C55DD1" w:rsidRDefault="00B00EE0" w:rsidP="00B00EE0">
      <w:pPr>
        <w:pStyle w:val="Corpsdetexte"/>
        <w:spacing w:before="75" w:line="276" w:lineRule="auto"/>
        <w:ind w:right="221"/>
        <w:jc w:val="both"/>
        <w:rPr>
          <w:rFonts w:ascii="Calibri" w:hAnsi="Calibri"/>
          <w:color w:val="000000" w:themeColor="text1"/>
          <w:sz w:val="22"/>
          <w:szCs w:val="22"/>
        </w:rPr>
      </w:pPr>
    </w:p>
    <w:p w14:paraId="5C24C393" w14:textId="77777777" w:rsidR="00B00EE0" w:rsidRPr="00C55DD1" w:rsidRDefault="00B00EE0" w:rsidP="00B00EE0">
      <w:pPr>
        <w:pStyle w:val="Corpsdetexte"/>
        <w:spacing w:before="1" w:line="276" w:lineRule="auto"/>
        <w:ind w:right="219"/>
        <w:jc w:val="both"/>
        <w:rPr>
          <w:rFonts w:ascii="Calibri" w:hAnsi="Calibri"/>
          <w:color w:val="000000" w:themeColor="text1"/>
          <w:sz w:val="22"/>
          <w:szCs w:val="22"/>
        </w:rPr>
      </w:pPr>
      <w:r w:rsidRPr="00C55DD1">
        <w:rPr>
          <w:rFonts w:ascii="Calibri" w:hAnsi="Calibri"/>
          <w:color w:val="000000" w:themeColor="text1"/>
          <w:sz w:val="22"/>
          <w:szCs w:val="22"/>
        </w:rPr>
        <w:lastRenderedPageBreak/>
        <w:t xml:space="preserve">Les stipulations de l’article </w:t>
      </w:r>
      <w:r w:rsidRPr="00C55DD1">
        <w:rPr>
          <w:rFonts w:ascii="Calibri" w:hAnsi="Calibri"/>
          <w:color w:val="000000" w:themeColor="text1"/>
          <w:sz w:val="22"/>
          <w:szCs w:val="22"/>
          <w:highlight w:val="yellow"/>
        </w:rPr>
        <w:t>[…]</w:t>
      </w:r>
      <w:r w:rsidRPr="00C55DD1">
        <w:rPr>
          <w:rFonts w:ascii="Calibri" w:hAnsi="Calibri"/>
          <w:color w:val="000000" w:themeColor="text1"/>
          <w:sz w:val="22"/>
          <w:szCs w:val="22"/>
        </w:rPr>
        <w:t xml:space="preserve"> </w:t>
      </w:r>
      <w:proofErr w:type="gramStart"/>
      <w:r w:rsidRPr="00C55DD1">
        <w:rPr>
          <w:rFonts w:ascii="Calibri" w:hAnsi="Calibri"/>
          <w:color w:val="000000" w:themeColor="text1"/>
          <w:sz w:val="22"/>
          <w:szCs w:val="22"/>
        </w:rPr>
        <w:t>du présent contrat relatives</w:t>
      </w:r>
      <w:proofErr w:type="gramEnd"/>
      <w:r w:rsidRPr="00C55DD1">
        <w:rPr>
          <w:rFonts w:ascii="Calibri" w:hAnsi="Calibri"/>
          <w:color w:val="000000" w:themeColor="text1"/>
          <w:sz w:val="22"/>
          <w:szCs w:val="22"/>
        </w:rPr>
        <w:t xml:space="preserve"> aux rémunérations dues à l’artiste-interprète en contrepartie des autorisations consenties pour les besoins de l’exploitation de l’œuvre </w:t>
      </w:r>
      <w:r w:rsidRPr="00C55DD1">
        <w:rPr>
          <w:rFonts w:ascii="Calibri" w:hAnsi="Calibri"/>
          <w:color w:val="000000" w:themeColor="text1"/>
          <w:sz w:val="22"/>
          <w:szCs w:val="22"/>
          <w:highlight w:val="yellow"/>
        </w:rPr>
        <w:t>cinématographique/audiovisuelle</w:t>
      </w:r>
      <w:r w:rsidRPr="00C55DD1">
        <w:rPr>
          <w:rFonts w:ascii="Calibri" w:hAnsi="Calibri"/>
          <w:color w:val="000000" w:themeColor="text1"/>
          <w:sz w:val="22"/>
          <w:szCs w:val="22"/>
        </w:rPr>
        <w:t xml:space="preserve">, en France et à l’étranger, deviennent temporairement sans effet. </w:t>
      </w:r>
    </w:p>
    <w:p w14:paraId="096FB3D3" w14:textId="77777777" w:rsidR="00B00EE0" w:rsidRPr="00C55DD1" w:rsidRDefault="00B00EE0" w:rsidP="00B00EE0">
      <w:pPr>
        <w:tabs>
          <w:tab w:val="center" w:pos="7380"/>
        </w:tabs>
        <w:spacing w:line="276" w:lineRule="auto"/>
        <w:ind w:right="-39"/>
        <w:jc w:val="both"/>
        <w:rPr>
          <w:rFonts w:ascii="Calibri" w:hAnsi="Calibri"/>
          <w:color w:val="000000" w:themeColor="text1"/>
        </w:rPr>
      </w:pPr>
    </w:p>
    <w:p w14:paraId="1D525BD4" w14:textId="77777777" w:rsidR="00B00EE0" w:rsidRPr="00C55DD1" w:rsidRDefault="00B00EE0" w:rsidP="00B00EE0">
      <w:pPr>
        <w:tabs>
          <w:tab w:val="center" w:pos="7380"/>
        </w:tabs>
        <w:spacing w:line="276" w:lineRule="auto"/>
        <w:ind w:right="-39"/>
        <w:jc w:val="both"/>
        <w:rPr>
          <w:rFonts w:ascii="Calibri" w:hAnsi="Calibri"/>
          <w:color w:val="000000" w:themeColor="text1"/>
        </w:rPr>
      </w:pPr>
      <w:r w:rsidRPr="00C55DD1">
        <w:rPr>
          <w:rFonts w:ascii="Calibri" w:hAnsi="Calibri" w:cs="Arial"/>
          <w:color w:val="000000" w:themeColor="text1"/>
        </w:rPr>
        <w:t>Elles retrouveront leur plein effet dès lors que le tournage de</w:t>
      </w:r>
      <w:r w:rsidRPr="00C55DD1">
        <w:rPr>
          <w:rFonts w:ascii="Calibri" w:hAnsi="Calibri"/>
          <w:color w:val="000000" w:themeColor="text1"/>
        </w:rPr>
        <w:t xml:space="preserve"> l’Œuvre pourra être effectué.</w:t>
      </w:r>
    </w:p>
    <w:p w14:paraId="7B999400" w14:textId="77777777" w:rsidR="00B00EE0" w:rsidRPr="00C55DD1" w:rsidRDefault="00B00EE0" w:rsidP="00B00EE0">
      <w:pPr>
        <w:pStyle w:val="Corpsdetexte"/>
        <w:spacing w:line="276" w:lineRule="auto"/>
        <w:rPr>
          <w:rFonts w:ascii="Calibri" w:hAnsi="Calibri"/>
          <w:color w:val="000000" w:themeColor="text1"/>
          <w:sz w:val="22"/>
          <w:szCs w:val="22"/>
        </w:rPr>
      </w:pPr>
    </w:p>
    <w:p w14:paraId="4DCFC8D9" w14:textId="77777777" w:rsidR="00B00EE0" w:rsidRPr="00B00EE0" w:rsidRDefault="00B00EE0" w:rsidP="00B00EE0">
      <w:pPr>
        <w:pStyle w:val="Titre1"/>
        <w:spacing w:line="276" w:lineRule="auto"/>
        <w:ind w:left="0"/>
        <w:rPr>
          <w:rFonts w:ascii="Calibri" w:hAnsi="Calibri"/>
          <w:sz w:val="24"/>
          <w:szCs w:val="22"/>
        </w:rPr>
      </w:pPr>
      <w:r w:rsidRPr="00B00EE0">
        <w:rPr>
          <w:rFonts w:ascii="Calibri" w:hAnsi="Calibri"/>
          <w:sz w:val="24"/>
          <w:szCs w:val="22"/>
        </w:rPr>
        <w:t>X-2. Définitions</w:t>
      </w:r>
    </w:p>
    <w:p w14:paraId="3759089F" w14:textId="77777777" w:rsidR="00B00EE0" w:rsidRPr="00CC594B" w:rsidRDefault="00B00EE0" w:rsidP="00B00EE0">
      <w:pPr>
        <w:pStyle w:val="Corpsdetexte"/>
        <w:spacing w:before="2" w:line="276" w:lineRule="auto"/>
        <w:rPr>
          <w:rFonts w:ascii="Calibri" w:hAnsi="Calibri"/>
          <w:b/>
          <w:sz w:val="22"/>
          <w:szCs w:val="22"/>
        </w:rPr>
      </w:pPr>
    </w:p>
    <w:p w14:paraId="6DAC82CB" w14:textId="6EFBA3ED" w:rsidR="00B00EE0" w:rsidRPr="00CC594B" w:rsidRDefault="00B00EE0" w:rsidP="00B00EE0">
      <w:pPr>
        <w:pStyle w:val="Corpsdetexte"/>
        <w:spacing w:line="276" w:lineRule="auto"/>
        <w:ind w:right="217"/>
        <w:jc w:val="both"/>
        <w:rPr>
          <w:rFonts w:ascii="Calibri" w:hAnsi="Calibri"/>
          <w:sz w:val="22"/>
          <w:szCs w:val="22"/>
        </w:rPr>
      </w:pPr>
      <w:r w:rsidRPr="00CC594B">
        <w:rPr>
          <w:rFonts w:ascii="Calibri" w:hAnsi="Calibri"/>
          <w:sz w:val="22"/>
          <w:szCs w:val="22"/>
        </w:rPr>
        <w:t>Pour l’application de la présente clause, la réduction temporaire de rémunération de</w:t>
      </w:r>
      <w:r w:rsidRPr="00CC594B">
        <w:rPr>
          <w:rFonts w:ascii="Calibri" w:hAnsi="Calibri"/>
          <w:sz w:val="22"/>
          <w:szCs w:val="22"/>
          <w:shd w:val="clear" w:color="auto" w:fill="FFFF00"/>
        </w:rPr>
        <w:t xml:space="preserve"> Monsieur/Madame …</w:t>
      </w:r>
      <w:r w:rsidRPr="00CC594B">
        <w:rPr>
          <w:rFonts w:ascii="Calibri" w:hAnsi="Calibri"/>
          <w:sz w:val="22"/>
          <w:szCs w:val="22"/>
        </w:rPr>
        <w:t xml:space="preserve"> prévue </w:t>
      </w:r>
      <w:r w:rsidRPr="00CC594B">
        <w:rPr>
          <w:rFonts w:ascii="Calibri" w:hAnsi="Calibri"/>
          <w:i/>
          <w:iCs/>
          <w:sz w:val="22"/>
          <w:szCs w:val="22"/>
        </w:rPr>
        <w:t xml:space="preserve">à l’article </w:t>
      </w:r>
      <w:r w:rsidRPr="00B00EE0">
        <w:rPr>
          <w:rFonts w:ascii="Calibri" w:hAnsi="Calibri"/>
          <w:i/>
          <w:iCs/>
          <w:sz w:val="22"/>
          <w:szCs w:val="22"/>
          <w:highlight w:val="yellow"/>
        </w:rPr>
        <w:t>X</w:t>
      </w:r>
      <w:r w:rsidRPr="00CC594B">
        <w:rPr>
          <w:rFonts w:ascii="Calibri" w:hAnsi="Calibri"/>
          <w:i/>
          <w:iCs/>
          <w:sz w:val="22"/>
          <w:szCs w:val="22"/>
        </w:rPr>
        <w:t>.1</w:t>
      </w:r>
      <w:r w:rsidRPr="00CC594B">
        <w:rPr>
          <w:rFonts w:ascii="Calibri" w:hAnsi="Calibri"/>
          <w:sz w:val="22"/>
          <w:szCs w:val="22"/>
        </w:rPr>
        <w:t xml:space="preserve"> du présent contrat ne peut intervenir que dans les cas où </w:t>
      </w:r>
      <w:r w:rsidR="007B3FD1">
        <w:rPr>
          <w:rFonts w:ascii="Calibri" w:hAnsi="Calibri"/>
          <w:sz w:val="22"/>
          <w:szCs w:val="22"/>
        </w:rPr>
        <w:t xml:space="preserve">le report ou </w:t>
      </w:r>
      <w:r w:rsidRPr="00CC594B">
        <w:rPr>
          <w:rFonts w:ascii="Calibri" w:hAnsi="Calibri"/>
          <w:sz w:val="22"/>
          <w:szCs w:val="22"/>
        </w:rPr>
        <w:t xml:space="preserve">l’interruption de tournage de l’œuvre </w:t>
      </w:r>
      <w:r w:rsidRPr="00CC594B">
        <w:rPr>
          <w:rFonts w:ascii="Calibri" w:hAnsi="Calibri"/>
          <w:sz w:val="22"/>
          <w:szCs w:val="22"/>
          <w:shd w:val="clear" w:color="auto" w:fill="FFFF00"/>
        </w:rPr>
        <w:t>cinématographique/audiovisuelle</w:t>
      </w:r>
      <w:r w:rsidRPr="00CC594B">
        <w:rPr>
          <w:rFonts w:ascii="Calibri" w:hAnsi="Calibri"/>
          <w:sz w:val="22"/>
          <w:szCs w:val="22"/>
        </w:rPr>
        <w:t xml:space="preserve">, pouvant survenir </w:t>
      </w:r>
      <w:r w:rsidR="004C65E9">
        <w:rPr>
          <w:rFonts w:ascii="Calibri" w:hAnsi="Calibri"/>
          <w:sz w:val="22"/>
          <w:szCs w:val="22"/>
        </w:rPr>
        <w:t>jusqu’à l</w:t>
      </w:r>
      <w:r w:rsidR="004C65E9" w:rsidRPr="004C65E9">
        <w:rPr>
          <w:rFonts w:ascii="Calibri" w:hAnsi="Calibri"/>
          <w:sz w:val="22"/>
          <w:szCs w:val="22"/>
        </w:rPr>
        <w:t>a date mentionnée au premier alinéa de l’article 911-3 du règlement général des aides financières du CNC</w:t>
      </w:r>
      <w:r w:rsidRPr="00CC594B">
        <w:rPr>
          <w:rFonts w:ascii="Calibri" w:hAnsi="Calibri"/>
          <w:sz w:val="22"/>
          <w:szCs w:val="22"/>
        </w:rPr>
        <w:t>, résulte de l’un des évènements suivants :</w:t>
      </w:r>
    </w:p>
    <w:p w14:paraId="0E228715" w14:textId="77777777" w:rsidR="00B00EE0" w:rsidRPr="00CC594B" w:rsidRDefault="00B00EE0" w:rsidP="00B00EE0">
      <w:pPr>
        <w:pStyle w:val="Corpsdetexte"/>
        <w:spacing w:before="1" w:line="276" w:lineRule="auto"/>
        <w:rPr>
          <w:rFonts w:ascii="Calibri" w:hAnsi="Calibri"/>
          <w:sz w:val="22"/>
          <w:szCs w:val="22"/>
        </w:rPr>
      </w:pPr>
    </w:p>
    <w:p w14:paraId="5DA4E24E" w14:textId="77777777" w:rsidR="00B00EE0" w:rsidRPr="00CC594B" w:rsidRDefault="00B00EE0" w:rsidP="00B00EE0">
      <w:pPr>
        <w:pStyle w:val="Paragraphedeliste"/>
        <w:numPr>
          <w:ilvl w:val="0"/>
          <w:numId w:val="1"/>
        </w:numPr>
        <w:tabs>
          <w:tab w:val="left" w:pos="937"/>
        </w:tabs>
        <w:spacing w:line="276" w:lineRule="auto"/>
        <w:ind w:left="0" w:right="219"/>
        <w:jc w:val="both"/>
        <w:rPr>
          <w:rFonts w:ascii="Calibri" w:hAnsi="Calibri"/>
        </w:rPr>
      </w:pPr>
      <w:r w:rsidRPr="00CC594B">
        <w:rPr>
          <w:rFonts w:ascii="Calibri" w:hAnsi="Calibri"/>
        </w:rPr>
        <w:t>Lorsqu’une ou plusieurs personnes indispensables au tournage de l’œuvre, telles que désignées par le contrat d’assurance, sont atteintes par le virus de</w:t>
      </w:r>
      <w:r w:rsidRPr="00CC594B">
        <w:rPr>
          <w:rFonts w:ascii="Calibri" w:hAnsi="Calibri"/>
          <w:spacing w:val="-23"/>
        </w:rPr>
        <w:t xml:space="preserve"> </w:t>
      </w:r>
      <w:r w:rsidRPr="00CC594B">
        <w:rPr>
          <w:rFonts w:ascii="Calibri" w:hAnsi="Calibri"/>
        </w:rPr>
        <w:t>Covid-19.</w:t>
      </w:r>
    </w:p>
    <w:p w14:paraId="198AB496" w14:textId="77777777" w:rsidR="00B00EE0" w:rsidRPr="00CC594B" w:rsidRDefault="00B00EE0" w:rsidP="00B00EE0">
      <w:pPr>
        <w:pStyle w:val="Corpsdetexte"/>
        <w:spacing w:line="276" w:lineRule="auto"/>
        <w:rPr>
          <w:rFonts w:ascii="Calibri" w:hAnsi="Calibri"/>
          <w:sz w:val="22"/>
          <w:szCs w:val="22"/>
        </w:rPr>
      </w:pPr>
    </w:p>
    <w:p w14:paraId="793EA7B2" w14:textId="0E730143" w:rsidR="00B00EE0" w:rsidRDefault="00B00EE0" w:rsidP="00B00EE0">
      <w:pPr>
        <w:pStyle w:val="Paragraphedeliste"/>
        <w:numPr>
          <w:ilvl w:val="0"/>
          <w:numId w:val="1"/>
        </w:numPr>
        <w:tabs>
          <w:tab w:val="left" w:pos="937"/>
        </w:tabs>
        <w:spacing w:before="1" w:line="276" w:lineRule="auto"/>
        <w:ind w:left="0"/>
        <w:jc w:val="both"/>
        <w:rPr>
          <w:rFonts w:ascii="Calibri" w:hAnsi="Calibri"/>
        </w:rPr>
      </w:pPr>
      <w:r w:rsidRPr="00CC594B">
        <w:rPr>
          <w:rFonts w:ascii="Calibri" w:hAnsi="Calibri"/>
        </w:rPr>
        <w:t xml:space="preserve">Lorsque la mise à l’arrêt de tout ou partie de l’équipe de production en raison de cas de virus de Covid-19 dans cette équipe empêche le tournage de l’œuvre dans des conditions sanitaires, techniques ou artistiques sécurisées satisfaisantes. </w:t>
      </w:r>
    </w:p>
    <w:p w14:paraId="5865BAC2" w14:textId="77777777" w:rsidR="00A73EF7" w:rsidRPr="00A73EF7" w:rsidRDefault="00A73EF7" w:rsidP="00A73EF7">
      <w:pPr>
        <w:pStyle w:val="Paragraphedeliste"/>
        <w:rPr>
          <w:rFonts w:ascii="Calibri" w:hAnsi="Calibri"/>
        </w:rPr>
      </w:pPr>
    </w:p>
    <w:p w14:paraId="714E0013" w14:textId="219C8144" w:rsidR="00A73EF7" w:rsidRPr="00CC594B" w:rsidRDefault="00A73EF7" w:rsidP="00B00EE0">
      <w:pPr>
        <w:pStyle w:val="Paragraphedeliste"/>
        <w:numPr>
          <w:ilvl w:val="0"/>
          <w:numId w:val="1"/>
        </w:numPr>
        <w:tabs>
          <w:tab w:val="left" w:pos="937"/>
        </w:tabs>
        <w:spacing w:before="1" w:line="276" w:lineRule="auto"/>
        <w:ind w:left="0"/>
        <w:jc w:val="both"/>
        <w:rPr>
          <w:rFonts w:ascii="Calibri" w:hAnsi="Calibri"/>
        </w:rPr>
      </w:pPr>
      <w:r>
        <w:rPr>
          <w:rFonts w:ascii="Calibri" w:hAnsi="Calibri"/>
        </w:rPr>
        <w:t xml:space="preserve">Lorsque la réalisation de tests de dépistage du virus de Covid-19, en raison de cas contact parmi les personnes mentionnées au a ou parmi l’équipe de production mentionnée au b, empêche le tournage </w:t>
      </w:r>
      <w:r w:rsidR="007B3FD1">
        <w:rPr>
          <w:rFonts w:ascii="Calibri" w:hAnsi="Calibri"/>
        </w:rPr>
        <w:t>de l’œuvre dans des conditions sanitaires, techniques et artistiques satisfaisantes.</w:t>
      </w:r>
    </w:p>
    <w:p w14:paraId="73B44342" w14:textId="6D042CF2" w:rsidR="00B00EE0" w:rsidRDefault="00B00EE0" w:rsidP="00B00EE0">
      <w:pPr>
        <w:pStyle w:val="Corpsdetexte"/>
        <w:spacing w:before="10" w:line="276" w:lineRule="auto"/>
        <w:rPr>
          <w:rFonts w:ascii="Calibri" w:hAnsi="Calibri"/>
          <w:sz w:val="22"/>
          <w:szCs w:val="22"/>
        </w:rPr>
      </w:pPr>
    </w:p>
    <w:p w14:paraId="543D364D" w14:textId="4B590183" w:rsidR="00AC2885" w:rsidRPr="00CC594B" w:rsidRDefault="00AC2885" w:rsidP="00AC2885">
      <w:pPr>
        <w:pStyle w:val="Corpsdetexte"/>
        <w:spacing w:line="276" w:lineRule="auto"/>
        <w:ind w:right="217"/>
        <w:jc w:val="both"/>
        <w:rPr>
          <w:rFonts w:ascii="Calibri" w:hAnsi="Calibri"/>
          <w:sz w:val="22"/>
          <w:szCs w:val="22"/>
        </w:rPr>
      </w:pPr>
      <w:r w:rsidRPr="00AC2885">
        <w:rPr>
          <w:rFonts w:ascii="Calibri" w:hAnsi="Calibri"/>
          <w:sz w:val="22"/>
          <w:szCs w:val="22"/>
        </w:rPr>
        <w:t>On entend par « satisfaisantes » des conditions conformes aux principes généraux de prévention en matière de protection de la santé et de la sécurité au travail.</w:t>
      </w:r>
    </w:p>
    <w:p w14:paraId="658534E2" w14:textId="77777777" w:rsidR="00B00EE0" w:rsidRPr="00CC594B" w:rsidRDefault="00B00EE0" w:rsidP="00B00EE0">
      <w:pPr>
        <w:pStyle w:val="Corpsdetexte"/>
        <w:spacing w:line="276" w:lineRule="auto"/>
        <w:rPr>
          <w:rFonts w:ascii="Calibri" w:hAnsi="Calibri"/>
          <w:sz w:val="22"/>
          <w:szCs w:val="22"/>
        </w:rPr>
      </w:pPr>
    </w:p>
    <w:p w14:paraId="424AB052" w14:textId="77777777" w:rsidR="00B00EE0" w:rsidRPr="00B00EE0" w:rsidRDefault="00B00EE0" w:rsidP="00B00EE0">
      <w:pPr>
        <w:pStyle w:val="Titre1"/>
        <w:spacing w:before="1" w:line="276" w:lineRule="auto"/>
        <w:ind w:left="0"/>
        <w:rPr>
          <w:rFonts w:ascii="Calibri" w:hAnsi="Calibri"/>
          <w:sz w:val="24"/>
          <w:szCs w:val="22"/>
        </w:rPr>
      </w:pPr>
      <w:r w:rsidRPr="00B00EE0">
        <w:rPr>
          <w:rFonts w:ascii="Calibri" w:hAnsi="Calibri"/>
          <w:sz w:val="24"/>
          <w:szCs w:val="22"/>
        </w:rPr>
        <w:t>X-3. Durée</w:t>
      </w:r>
    </w:p>
    <w:p w14:paraId="465B1B0C" w14:textId="77777777" w:rsidR="00B00EE0" w:rsidRPr="00CC594B" w:rsidRDefault="00B00EE0" w:rsidP="00B00EE0">
      <w:pPr>
        <w:pStyle w:val="Corpsdetexte"/>
        <w:spacing w:before="11" w:line="276" w:lineRule="auto"/>
        <w:rPr>
          <w:rFonts w:ascii="Calibri" w:hAnsi="Calibri"/>
          <w:b/>
          <w:sz w:val="22"/>
          <w:szCs w:val="22"/>
        </w:rPr>
      </w:pPr>
    </w:p>
    <w:p w14:paraId="30296C5C" w14:textId="2E558358" w:rsidR="00B00EE0" w:rsidRPr="00CC594B" w:rsidRDefault="00B00EE0" w:rsidP="00B00EE0">
      <w:pPr>
        <w:pStyle w:val="Corpsdetexte"/>
        <w:spacing w:line="276" w:lineRule="auto"/>
        <w:ind w:right="217"/>
        <w:jc w:val="both"/>
        <w:rPr>
          <w:rFonts w:ascii="Calibri" w:hAnsi="Calibri"/>
          <w:sz w:val="22"/>
          <w:szCs w:val="22"/>
        </w:rPr>
      </w:pPr>
      <w:r w:rsidRPr="00CC594B">
        <w:rPr>
          <w:rFonts w:ascii="Calibri" w:hAnsi="Calibri"/>
          <w:sz w:val="22"/>
          <w:szCs w:val="22"/>
        </w:rPr>
        <w:t>Cette réduction temporaire du salaire s'appliquera pour toute la durée d</w:t>
      </w:r>
      <w:r w:rsidR="007B3FD1">
        <w:rPr>
          <w:rFonts w:ascii="Calibri" w:hAnsi="Calibri"/>
          <w:sz w:val="22"/>
          <w:szCs w:val="22"/>
        </w:rPr>
        <w:t>u report ou d</w:t>
      </w:r>
      <w:r w:rsidRPr="00CC594B">
        <w:rPr>
          <w:rFonts w:ascii="Calibri" w:hAnsi="Calibri"/>
          <w:sz w:val="22"/>
          <w:szCs w:val="22"/>
        </w:rPr>
        <w:t>e l’interruption du tournage.</w:t>
      </w:r>
    </w:p>
    <w:p w14:paraId="402EC676" w14:textId="77777777" w:rsidR="00B00EE0" w:rsidRPr="00CC594B" w:rsidRDefault="00B00EE0" w:rsidP="00B00EE0">
      <w:pPr>
        <w:pStyle w:val="Corpsdetexte"/>
        <w:spacing w:before="11" w:line="276" w:lineRule="auto"/>
        <w:rPr>
          <w:rFonts w:ascii="Calibri" w:hAnsi="Calibri"/>
          <w:sz w:val="22"/>
          <w:szCs w:val="22"/>
        </w:rPr>
      </w:pPr>
    </w:p>
    <w:p w14:paraId="5D8069D1" w14:textId="77777777" w:rsidR="00B00EE0" w:rsidRPr="00B00EE0" w:rsidRDefault="00B00EE0" w:rsidP="00B00EE0">
      <w:pPr>
        <w:pStyle w:val="Corpsdetexte"/>
        <w:spacing w:before="11" w:line="276" w:lineRule="auto"/>
        <w:ind w:firstLine="720"/>
        <w:rPr>
          <w:rFonts w:ascii="Calibri" w:hAnsi="Calibri"/>
          <w:b/>
          <w:sz w:val="24"/>
          <w:szCs w:val="22"/>
        </w:rPr>
      </w:pPr>
      <w:r w:rsidRPr="00B00EE0">
        <w:rPr>
          <w:rFonts w:ascii="Calibri" w:hAnsi="Calibri"/>
          <w:b/>
          <w:sz w:val="24"/>
          <w:szCs w:val="22"/>
        </w:rPr>
        <w:t>X.3.1 : reprise du tournage avant le terme du présent contrat de travail</w:t>
      </w:r>
    </w:p>
    <w:p w14:paraId="226865AC" w14:textId="77777777" w:rsidR="00B00EE0" w:rsidRPr="00CC594B" w:rsidRDefault="00B00EE0" w:rsidP="00B00EE0">
      <w:pPr>
        <w:pStyle w:val="Corpsdetexte"/>
        <w:spacing w:before="11" w:line="276" w:lineRule="auto"/>
        <w:ind w:firstLine="720"/>
        <w:rPr>
          <w:rFonts w:ascii="Calibri" w:hAnsi="Calibri"/>
          <w:sz w:val="22"/>
          <w:szCs w:val="22"/>
        </w:rPr>
      </w:pPr>
    </w:p>
    <w:p w14:paraId="1A113CCC" w14:textId="36F5A4D4" w:rsidR="00B00EE0" w:rsidRPr="00CC594B" w:rsidRDefault="00B00EE0" w:rsidP="00B00EE0">
      <w:pPr>
        <w:pStyle w:val="Corpsdetexte"/>
        <w:spacing w:before="99" w:line="276" w:lineRule="auto"/>
        <w:ind w:right="215"/>
        <w:jc w:val="both"/>
        <w:rPr>
          <w:rFonts w:ascii="Calibri" w:hAnsi="Calibri"/>
          <w:sz w:val="22"/>
          <w:szCs w:val="22"/>
        </w:rPr>
      </w:pPr>
      <w:r w:rsidRPr="00CC594B">
        <w:rPr>
          <w:rFonts w:ascii="Calibri" w:hAnsi="Calibri"/>
          <w:sz w:val="22"/>
          <w:szCs w:val="22"/>
        </w:rPr>
        <w:t xml:space="preserve">Lors de la reprise effective du tournage, </w:t>
      </w:r>
      <w:r w:rsidRPr="00CC594B">
        <w:rPr>
          <w:rFonts w:ascii="Calibri" w:hAnsi="Calibri"/>
          <w:sz w:val="22"/>
          <w:szCs w:val="22"/>
          <w:shd w:val="clear" w:color="auto" w:fill="FFFF00"/>
        </w:rPr>
        <w:t>le/la</w:t>
      </w:r>
      <w:r w:rsidRPr="00CC594B">
        <w:rPr>
          <w:rFonts w:ascii="Calibri" w:hAnsi="Calibri"/>
          <w:sz w:val="22"/>
          <w:szCs w:val="22"/>
        </w:rPr>
        <w:t xml:space="preserve"> salarié(e) retrouvera sa rémunération brute telle que fixée à l’article </w:t>
      </w:r>
      <w:r w:rsidR="00AC2885" w:rsidRPr="00AC2885">
        <w:rPr>
          <w:rFonts w:ascii="Calibri" w:hAnsi="Calibri"/>
          <w:sz w:val="22"/>
          <w:szCs w:val="22"/>
          <w:highlight w:val="yellow"/>
        </w:rPr>
        <w:t>…</w:t>
      </w:r>
      <w:r w:rsidRPr="00CC594B">
        <w:rPr>
          <w:rFonts w:ascii="Calibri" w:hAnsi="Calibri"/>
          <w:sz w:val="22"/>
          <w:szCs w:val="22"/>
        </w:rPr>
        <w:t xml:space="preserve"> du présent contrat. Ce retour à la situation antérieure constituera la simple application de la clause contractuelle, et non une modification du contrat de travail.</w:t>
      </w:r>
    </w:p>
    <w:p w14:paraId="22561243" w14:textId="77777777" w:rsidR="00B00EE0" w:rsidRPr="00CC594B" w:rsidRDefault="00B00EE0" w:rsidP="00B00EE0">
      <w:pPr>
        <w:pStyle w:val="Corpsdetexte"/>
        <w:spacing w:before="11" w:line="276" w:lineRule="auto"/>
        <w:rPr>
          <w:rFonts w:ascii="Calibri" w:hAnsi="Calibri"/>
          <w:sz w:val="22"/>
          <w:szCs w:val="22"/>
        </w:rPr>
      </w:pPr>
    </w:p>
    <w:p w14:paraId="5B075800" w14:textId="77777777" w:rsidR="00B00EE0" w:rsidRPr="00B00EE0" w:rsidRDefault="00B00EE0" w:rsidP="00B00EE0">
      <w:pPr>
        <w:pStyle w:val="Corpsdetexte"/>
        <w:spacing w:before="11" w:line="276" w:lineRule="auto"/>
        <w:ind w:firstLine="720"/>
        <w:rPr>
          <w:rFonts w:ascii="Calibri" w:hAnsi="Calibri"/>
          <w:b/>
          <w:sz w:val="24"/>
          <w:szCs w:val="22"/>
        </w:rPr>
      </w:pPr>
      <w:r w:rsidRPr="00B00EE0">
        <w:rPr>
          <w:rFonts w:ascii="Calibri" w:hAnsi="Calibri"/>
          <w:b/>
          <w:sz w:val="24"/>
          <w:szCs w:val="22"/>
        </w:rPr>
        <w:t>X.3.2 : reprise du tournage après le terme du présent contrat de travail</w:t>
      </w:r>
    </w:p>
    <w:p w14:paraId="43C7D2AA" w14:textId="77777777" w:rsidR="00B00EE0" w:rsidRPr="00CC594B" w:rsidRDefault="00B00EE0" w:rsidP="00B00EE0">
      <w:pPr>
        <w:pStyle w:val="Corpsdetexte"/>
        <w:spacing w:before="11" w:line="276" w:lineRule="auto"/>
        <w:rPr>
          <w:rFonts w:ascii="Calibri" w:hAnsi="Calibri"/>
          <w:sz w:val="22"/>
          <w:szCs w:val="22"/>
        </w:rPr>
      </w:pPr>
    </w:p>
    <w:p w14:paraId="63E9955A" w14:textId="77777777" w:rsidR="00B00EE0" w:rsidRPr="00CC594B" w:rsidRDefault="00B00EE0" w:rsidP="00B00EE0">
      <w:pPr>
        <w:pStyle w:val="Corpsdetexte"/>
        <w:spacing w:before="99" w:line="276" w:lineRule="auto"/>
        <w:ind w:right="215"/>
        <w:jc w:val="both"/>
        <w:rPr>
          <w:rFonts w:ascii="Calibri" w:hAnsi="Calibri"/>
          <w:sz w:val="22"/>
          <w:szCs w:val="22"/>
        </w:rPr>
      </w:pPr>
      <w:r w:rsidRPr="00CC594B">
        <w:rPr>
          <w:rFonts w:ascii="Calibri" w:hAnsi="Calibri" w:cs="Arial"/>
          <w:bCs/>
          <w:sz w:val="22"/>
          <w:szCs w:val="22"/>
        </w:rPr>
        <w:t>Les nouvelles dates d’engagement du salarié seront déterminées d’un commun accord entre le salarié et le Producteur, en fonction de la disponibilité de l’ensemble des personnels techniques et artistiques nécessaire à la reprise du tournage.</w:t>
      </w:r>
    </w:p>
    <w:sectPr w:rsidR="00B00EE0" w:rsidRPr="00CC594B" w:rsidSect="00CC594B">
      <w:headerReference w:type="default" r:id="rId8"/>
      <w:footerReference w:type="default" r:id="rId9"/>
      <w:pgSz w:w="11910" w:h="16840"/>
      <w:pgMar w:top="1520" w:right="1200" w:bottom="1100" w:left="1200" w:header="0" w:footer="9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4E772" w14:textId="77777777" w:rsidR="00D3621E" w:rsidRDefault="00D3621E">
      <w:r>
        <w:separator/>
      </w:r>
    </w:p>
  </w:endnote>
  <w:endnote w:type="continuationSeparator" w:id="0">
    <w:p w14:paraId="3A66BF1B" w14:textId="77777777" w:rsidR="00D3621E" w:rsidRDefault="00D3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C7B0A" w14:textId="77777777" w:rsidR="009E28FE" w:rsidRDefault="000F2B55">
    <w:pPr>
      <w:pStyle w:val="Corpsdetexte"/>
      <w:spacing w:line="14" w:lineRule="auto"/>
    </w:pPr>
    <w:r>
      <w:rPr>
        <w:noProof/>
      </w:rPr>
      <mc:AlternateContent>
        <mc:Choice Requires="wps">
          <w:drawing>
            <wp:anchor distT="0" distB="0" distL="114300" distR="114300" simplePos="0" relativeHeight="251657728" behindDoc="1" locked="0" layoutInCell="1" allowOverlap="1" wp14:anchorId="36FAACF5" wp14:editId="49C9FA43">
              <wp:simplePos x="0" y="0"/>
              <wp:positionH relativeFrom="page">
                <wp:posOffset>6562725</wp:posOffset>
              </wp:positionH>
              <wp:positionV relativeFrom="page">
                <wp:posOffset>9980930</wp:posOffset>
              </wp:positionV>
              <wp:extent cx="123825" cy="1644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8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72E23" w14:textId="77777777" w:rsidR="009E28FE" w:rsidRPr="009918EC" w:rsidRDefault="00283AC0">
                          <w:pPr>
                            <w:spacing w:before="20"/>
                            <w:ind w:left="40"/>
                            <w:rPr>
                              <w:rFonts w:asciiTheme="minorHAnsi" w:hAnsiTheme="minorHAnsi"/>
                              <w:sz w:val="18"/>
                              <w:szCs w:val="18"/>
                            </w:rPr>
                          </w:pPr>
                          <w:r w:rsidRPr="009918EC">
                            <w:rPr>
                              <w:rFonts w:asciiTheme="minorHAnsi" w:hAnsiTheme="minorHAnsi"/>
                              <w:sz w:val="18"/>
                              <w:szCs w:val="18"/>
                            </w:rPr>
                            <w:fldChar w:fldCharType="begin"/>
                          </w:r>
                          <w:r w:rsidRPr="009918EC">
                            <w:rPr>
                              <w:rFonts w:asciiTheme="minorHAnsi" w:hAnsiTheme="minorHAnsi"/>
                              <w:sz w:val="18"/>
                              <w:szCs w:val="18"/>
                            </w:rPr>
                            <w:instrText xml:space="preserve"> PAGE </w:instrText>
                          </w:r>
                          <w:r w:rsidRPr="009918EC">
                            <w:rPr>
                              <w:rFonts w:asciiTheme="minorHAnsi" w:hAnsiTheme="minorHAnsi"/>
                              <w:sz w:val="18"/>
                              <w:szCs w:val="18"/>
                            </w:rPr>
                            <w:fldChar w:fldCharType="separate"/>
                          </w:r>
                          <w:r w:rsidRPr="009918EC">
                            <w:rPr>
                              <w:rFonts w:asciiTheme="minorHAnsi" w:hAnsiTheme="minorHAnsi"/>
                              <w:sz w:val="18"/>
                              <w:szCs w:val="18"/>
                            </w:rPr>
                            <w:t>1</w:t>
                          </w:r>
                          <w:r w:rsidRPr="009918EC">
                            <w:rPr>
                              <w:rFonts w:asciiTheme="minorHAnsi" w:hAnsiTheme="minorHAnsi"/>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AACF5" id="_x0000_t202" coordsize="21600,21600" o:spt="202" path="m,l,21600r21600,l21600,xe">
              <v:stroke joinstyle="miter"/>
              <v:path gradientshapeok="t" o:connecttype="rect"/>
            </v:shapetype>
            <v:shape id="Text Box 1" o:spid="_x0000_s1026" type="#_x0000_t202" style="position:absolute;margin-left:516.75pt;margin-top:785.9pt;width:9.75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" filled="f" stroked="f">
              <v:path arrowok="t"/>
              <v:textbox inset="0,0,0,0">
                <w:txbxContent>
                  <w:p w14:paraId="26072E23" w14:textId="77777777" w:rsidR="009E28FE" w:rsidRPr="009918EC" w:rsidRDefault="00283AC0">
                    <w:pPr>
                      <w:spacing w:before="20"/>
                      <w:ind w:left="40"/>
                      <w:rPr>
                        <w:rFonts w:asciiTheme="minorHAnsi" w:hAnsiTheme="minorHAnsi"/>
                        <w:sz w:val="18"/>
                        <w:szCs w:val="18"/>
                      </w:rPr>
                    </w:pPr>
                    <w:r w:rsidRPr="009918EC">
                      <w:rPr>
                        <w:rFonts w:asciiTheme="minorHAnsi" w:hAnsiTheme="minorHAnsi"/>
                        <w:sz w:val="18"/>
                        <w:szCs w:val="18"/>
                      </w:rPr>
                      <w:fldChar w:fldCharType="begin"/>
                    </w:r>
                    <w:r w:rsidRPr="009918EC">
                      <w:rPr>
                        <w:rFonts w:asciiTheme="minorHAnsi" w:hAnsiTheme="minorHAnsi"/>
                        <w:sz w:val="18"/>
                        <w:szCs w:val="18"/>
                      </w:rPr>
                      <w:instrText xml:space="preserve"> PAGE </w:instrText>
                    </w:r>
                    <w:r w:rsidRPr="009918EC">
                      <w:rPr>
                        <w:rFonts w:asciiTheme="minorHAnsi" w:hAnsiTheme="minorHAnsi"/>
                        <w:sz w:val="18"/>
                        <w:szCs w:val="18"/>
                      </w:rPr>
                      <w:fldChar w:fldCharType="separate"/>
                    </w:r>
                    <w:r w:rsidRPr="009918EC">
                      <w:rPr>
                        <w:rFonts w:asciiTheme="minorHAnsi" w:hAnsiTheme="minorHAnsi"/>
                        <w:sz w:val="18"/>
                        <w:szCs w:val="18"/>
                      </w:rPr>
                      <w:t>1</w:t>
                    </w:r>
                    <w:r w:rsidRPr="009918EC">
                      <w:rPr>
                        <w:rFonts w:asciiTheme="minorHAnsi" w:hAnsiTheme="minorHAnsi"/>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A4598" w14:textId="77777777" w:rsidR="00D3621E" w:rsidRDefault="00D3621E">
      <w:r>
        <w:separator/>
      </w:r>
    </w:p>
  </w:footnote>
  <w:footnote w:type="continuationSeparator" w:id="0">
    <w:p w14:paraId="5A81EAD3" w14:textId="77777777" w:rsidR="00D3621E" w:rsidRDefault="00D36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F7E7D" w14:textId="77777777" w:rsidR="00981D4A" w:rsidRDefault="00981D4A" w:rsidP="003B003F">
    <w:pPr>
      <w:pStyle w:val="En-tte"/>
      <w:jc w:val="right"/>
      <w:rPr>
        <w:rFonts w:asciiTheme="minorHAnsi" w:hAnsiTheme="minorHAnsi"/>
        <w:i/>
        <w:color w:val="000000" w:themeColor="text1"/>
        <w:sz w:val="18"/>
      </w:rPr>
    </w:pPr>
  </w:p>
  <w:p w14:paraId="7B282854" w14:textId="476C7C60" w:rsidR="00981D4A" w:rsidRDefault="00981D4A" w:rsidP="003B003F">
    <w:pPr>
      <w:pStyle w:val="En-tte"/>
      <w:jc w:val="right"/>
      <w:rPr>
        <w:rFonts w:asciiTheme="minorHAnsi" w:hAnsiTheme="minorHAnsi"/>
        <w:i/>
        <w:color w:val="000000" w:themeColor="text1"/>
        <w:sz w:val="18"/>
      </w:rPr>
    </w:pPr>
  </w:p>
  <w:p w14:paraId="27EC48B7" w14:textId="77777777" w:rsidR="009918EC" w:rsidRDefault="009918EC" w:rsidP="003B003F">
    <w:pPr>
      <w:pStyle w:val="En-tte"/>
      <w:jc w:val="right"/>
      <w:rPr>
        <w:rFonts w:asciiTheme="minorHAnsi" w:hAnsiTheme="minorHAnsi"/>
        <w:i/>
        <w:color w:val="000000" w:themeColor="text1"/>
        <w:sz w:val="18"/>
      </w:rPr>
    </w:pPr>
  </w:p>
  <w:p w14:paraId="57B6951B" w14:textId="3008ED9E" w:rsidR="003B003F" w:rsidRPr="003B003F" w:rsidRDefault="004C65E9" w:rsidP="00981D4A">
    <w:pPr>
      <w:pStyle w:val="En-tte"/>
      <w:tabs>
        <w:tab w:val="clear" w:pos="9072"/>
      </w:tabs>
      <w:ind w:right="154"/>
      <w:jc w:val="right"/>
      <w:rPr>
        <w:color w:val="000000" w:themeColor="text1"/>
      </w:rPr>
    </w:pPr>
    <w:r>
      <w:rPr>
        <w:rFonts w:asciiTheme="minorHAnsi" w:hAnsiTheme="minorHAnsi"/>
        <w:i/>
        <w:color w:val="000000" w:themeColor="text1"/>
        <w:sz w:val="18"/>
      </w:rPr>
      <w:t>Décembre</w:t>
    </w:r>
    <w:r w:rsidR="003B003F" w:rsidRPr="003B003F">
      <w:rPr>
        <w:rFonts w:asciiTheme="minorHAnsi" w:hAnsiTheme="minorHAnsi"/>
        <w:i/>
        <w:color w:val="000000" w:themeColor="text1"/>
        <w:sz w:val="18"/>
      </w:rPr>
      <w:t xml:space="preserve"> 2020</w:t>
    </w:r>
  </w:p>
  <w:p w14:paraId="14BB5F77" w14:textId="77777777" w:rsidR="00A81E2B" w:rsidRDefault="00A81E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60A82"/>
    <w:multiLevelType w:val="hybridMultilevel"/>
    <w:tmpl w:val="92961B58"/>
    <w:lvl w:ilvl="0" w:tplc="7840CEE0">
      <w:start w:val="1"/>
      <w:numFmt w:val="lowerLetter"/>
      <w:lvlText w:val="%1."/>
      <w:lvlJc w:val="left"/>
      <w:pPr>
        <w:ind w:left="936" w:hanging="360"/>
        <w:jc w:val="left"/>
      </w:pPr>
      <w:rPr>
        <w:rFonts w:ascii="Verdana" w:eastAsia="Verdana" w:hAnsi="Verdana" w:cs="Verdana" w:hint="default"/>
        <w:w w:val="99"/>
        <w:sz w:val="20"/>
        <w:szCs w:val="20"/>
        <w:lang w:val="fr-FR" w:eastAsia="fr-FR" w:bidi="fr-FR"/>
      </w:rPr>
    </w:lvl>
    <w:lvl w:ilvl="1" w:tplc="EC82E57A">
      <w:numFmt w:val="bullet"/>
      <w:lvlText w:val="•"/>
      <w:lvlJc w:val="left"/>
      <w:pPr>
        <w:ind w:left="1796" w:hanging="360"/>
      </w:pPr>
      <w:rPr>
        <w:rFonts w:hint="default"/>
        <w:lang w:val="fr-FR" w:eastAsia="fr-FR" w:bidi="fr-FR"/>
      </w:rPr>
    </w:lvl>
    <w:lvl w:ilvl="2" w:tplc="0512C1A6">
      <w:numFmt w:val="bullet"/>
      <w:lvlText w:val="•"/>
      <w:lvlJc w:val="left"/>
      <w:pPr>
        <w:ind w:left="2653" w:hanging="360"/>
      </w:pPr>
      <w:rPr>
        <w:rFonts w:hint="default"/>
        <w:lang w:val="fr-FR" w:eastAsia="fr-FR" w:bidi="fr-FR"/>
      </w:rPr>
    </w:lvl>
    <w:lvl w:ilvl="3" w:tplc="9AB0B976">
      <w:numFmt w:val="bullet"/>
      <w:lvlText w:val="•"/>
      <w:lvlJc w:val="left"/>
      <w:pPr>
        <w:ind w:left="3509" w:hanging="360"/>
      </w:pPr>
      <w:rPr>
        <w:rFonts w:hint="default"/>
        <w:lang w:val="fr-FR" w:eastAsia="fr-FR" w:bidi="fr-FR"/>
      </w:rPr>
    </w:lvl>
    <w:lvl w:ilvl="4" w:tplc="6B1EE1F0">
      <w:numFmt w:val="bullet"/>
      <w:lvlText w:val="•"/>
      <w:lvlJc w:val="left"/>
      <w:pPr>
        <w:ind w:left="4366" w:hanging="360"/>
      </w:pPr>
      <w:rPr>
        <w:rFonts w:hint="default"/>
        <w:lang w:val="fr-FR" w:eastAsia="fr-FR" w:bidi="fr-FR"/>
      </w:rPr>
    </w:lvl>
    <w:lvl w:ilvl="5" w:tplc="32E04400">
      <w:numFmt w:val="bullet"/>
      <w:lvlText w:val="•"/>
      <w:lvlJc w:val="left"/>
      <w:pPr>
        <w:ind w:left="5223" w:hanging="360"/>
      </w:pPr>
      <w:rPr>
        <w:rFonts w:hint="default"/>
        <w:lang w:val="fr-FR" w:eastAsia="fr-FR" w:bidi="fr-FR"/>
      </w:rPr>
    </w:lvl>
    <w:lvl w:ilvl="6" w:tplc="FFE6D1D6">
      <w:numFmt w:val="bullet"/>
      <w:lvlText w:val="•"/>
      <w:lvlJc w:val="left"/>
      <w:pPr>
        <w:ind w:left="6079" w:hanging="360"/>
      </w:pPr>
      <w:rPr>
        <w:rFonts w:hint="default"/>
        <w:lang w:val="fr-FR" w:eastAsia="fr-FR" w:bidi="fr-FR"/>
      </w:rPr>
    </w:lvl>
    <w:lvl w:ilvl="7" w:tplc="85C45652">
      <w:numFmt w:val="bullet"/>
      <w:lvlText w:val="•"/>
      <w:lvlJc w:val="left"/>
      <w:pPr>
        <w:ind w:left="6936" w:hanging="360"/>
      </w:pPr>
      <w:rPr>
        <w:rFonts w:hint="default"/>
        <w:lang w:val="fr-FR" w:eastAsia="fr-FR" w:bidi="fr-FR"/>
      </w:rPr>
    </w:lvl>
    <w:lvl w:ilvl="8" w:tplc="F628EAF2">
      <w:numFmt w:val="bullet"/>
      <w:lvlText w:val="•"/>
      <w:lvlJc w:val="left"/>
      <w:pPr>
        <w:ind w:left="7793" w:hanging="360"/>
      </w:pPr>
      <w:rPr>
        <w:rFonts w:hint="default"/>
        <w:lang w:val="fr-FR" w:eastAsia="fr-FR" w:bidi="fr-FR"/>
      </w:rPr>
    </w:lvl>
  </w:abstractNum>
  <w:abstractNum w:abstractNumId="1" w15:restartNumberingAfterBreak="0">
    <w:nsid w:val="2AFC3EEF"/>
    <w:multiLevelType w:val="hybridMultilevel"/>
    <w:tmpl w:val="097C1E4A"/>
    <w:lvl w:ilvl="0" w:tplc="1F0EBB7C">
      <w:start w:val="26"/>
      <w:numFmt w:val="bullet"/>
      <w:lvlText w:val="–"/>
      <w:lvlJc w:val="left"/>
      <w:pPr>
        <w:ind w:left="936" w:hanging="360"/>
      </w:pPr>
      <w:rPr>
        <w:rFonts w:ascii="Calibri" w:eastAsiaTheme="minorHAnsi" w:hAnsi="Calibri" w:hint="default"/>
        <w:w w:val="99"/>
        <w:sz w:val="20"/>
        <w:szCs w:val="20"/>
        <w:lang w:val="fr-FR" w:eastAsia="fr-FR" w:bidi="fr-FR"/>
      </w:rPr>
    </w:lvl>
    <w:lvl w:ilvl="1" w:tplc="12E891F0">
      <w:numFmt w:val="bullet"/>
      <w:lvlText w:val="•"/>
      <w:lvlJc w:val="left"/>
      <w:pPr>
        <w:ind w:left="1796" w:hanging="360"/>
      </w:pPr>
      <w:rPr>
        <w:rFonts w:hint="default"/>
        <w:lang w:val="fr-FR" w:eastAsia="fr-FR" w:bidi="fr-FR"/>
      </w:rPr>
    </w:lvl>
    <w:lvl w:ilvl="2" w:tplc="2AC63CFE">
      <w:numFmt w:val="bullet"/>
      <w:lvlText w:val="•"/>
      <w:lvlJc w:val="left"/>
      <w:pPr>
        <w:ind w:left="2653" w:hanging="360"/>
      </w:pPr>
      <w:rPr>
        <w:rFonts w:hint="default"/>
        <w:lang w:val="fr-FR" w:eastAsia="fr-FR" w:bidi="fr-FR"/>
      </w:rPr>
    </w:lvl>
    <w:lvl w:ilvl="3" w:tplc="669274D4">
      <w:numFmt w:val="bullet"/>
      <w:lvlText w:val="•"/>
      <w:lvlJc w:val="left"/>
      <w:pPr>
        <w:ind w:left="3509" w:hanging="360"/>
      </w:pPr>
      <w:rPr>
        <w:rFonts w:hint="default"/>
        <w:lang w:val="fr-FR" w:eastAsia="fr-FR" w:bidi="fr-FR"/>
      </w:rPr>
    </w:lvl>
    <w:lvl w:ilvl="4" w:tplc="5A166E52">
      <w:numFmt w:val="bullet"/>
      <w:lvlText w:val="•"/>
      <w:lvlJc w:val="left"/>
      <w:pPr>
        <w:ind w:left="4366" w:hanging="360"/>
      </w:pPr>
      <w:rPr>
        <w:rFonts w:hint="default"/>
        <w:lang w:val="fr-FR" w:eastAsia="fr-FR" w:bidi="fr-FR"/>
      </w:rPr>
    </w:lvl>
    <w:lvl w:ilvl="5" w:tplc="D50A63C8">
      <w:numFmt w:val="bullet"/>
      <w:lvlText w:val="•"/>
      <w:lvlJc w:val="left"/>
      <w:pPr>
        <w:ind w:left="5223" w:hanging="360"/>
      </w:pPr>
      <w:rPr>
        <w:rFonts w:hint="default"/>
        <w:lang w:val="fr-FR" w:eastAsia="fr-FR" w:bidi="fr-FR"/>
      </w:rPr>
    </w:lvl>
    <w:lvl w:ilvl="6" w:tplc="4AC86824">
      <w:numFmt w:val="bullet"/>
      <w:lvlText w:val="•"/>
      <w:lvlJc w:val="left"/>
      <w:pPr>
        <w:ind w:left="6079" w:hanging="360"/>
      </w:pPr>
      <w:rPr>
        <w:rFonts w:hint="default"/>
        <w:lang w:val="fr-FR" w:eastAsia="fr-FR" w:bidi="fr-FR"/>
      </w:rPr>
    </w:lvl>
    <w:lvl w:ilvl="7" w:tplc="CEFA0D6A">
      <w:numFmt w:val="bullet"/>
      <w:lvlText w:val="•"/>
      <w:lvlJc w:val="left"/>
      <w:pPr>
        <w:ind w:left="6936" w:hanging="360"/>
      </w:pPr>
      <w:rPr>
        <w:rFonts w:hint="default"/>
        <w:lang w:val="fr-FR" w:eastAsia="fr-FR" w:bidi="fr-FR"/>
      </w:rPr>
    </w:lvl>
    <w:lvl w:ilvl="8" w:tplc="E2068E78">
      <w:numFmt w:val="bullet"/>
      <w:lvlText w:val="•"/>
      <w:lvlJc w:val="left"/>
      <w:pPr>
        <w:ind w:left="7793" w:hanging="360"/>
      </w:pPr>
      <w:rPr>
        <w:rFonts w:hint="default"/>
        <w:lang w:val="fr-FR" w:eastAsia="fr-FR" w:bidi="fr-FR"/>
      </w:rPr>
    </w:lvl>
  </w:abstractNum>
  <w:abstractNum w:abstractNumId="2" w15:restartNumberingAfterBreak="0">
    <w:nsid w:val="42520FAF"/>
    <w:multiLevelType w:val="hybridMultilevel"/>
    <w:tmpl w:val="C35C474E"/>
    <w:lvl w:ilvl="0" w:tplc="1F0EBB7C">
      <w:start w:val="26"/>
      <w:numFmt w:val="bullet"/>
      <w:lvlText w:val="–"/>
      <w:lvlJc w:val="left"/>
      <w:pPr>
        <w:ind w:left="766" w:hanging="360"/>
      </w:pPr>
      <w:rPr>
        <w:rFonts w:ascii="Calibri" w:eastAsiaTheme="minorHAnsi" w:hAnsi="Calibri"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3" w15:restartNumberingAfterBreak="0">
    <w:nsid w:val="6E410E92"/>
    <w:multiLevelType w:val="hybridMultilevel"/>
    <w:tmpl w:val="6E9265D8"/>
    <w:lvl w:ilvl="0" w:tplc="7A800AB4">
      <w:numFmt w:val="bullet"/>
      <w:lvlText w:val="-"/>
      <w:lvlJc w:val="left"/>
      <w:pPr>
        <w:ind w:left="936" w:hanging="360"/>
      </w:pPr>
      <w:rPr>
        <w:rFonts w:ascii="Verdana" w:eastAsia="Verdana" w:hAnsi="Verdana" w:cs="Verdana" w:hint="default"/>
        <w:w w:val="99"/>
        <w:sz w:val="20"/>
        <w:szCs w:val="20"/>
        <w:lang w:val="fr-FR" w:eastAsia="fr-FR" w:bidi="fr-FR"/>
      </w:rPr>
    </w:lvl>
    <w:lvl w:ilvl="1" w:tplc="12E891F0">
      <w:numFmt w:val="bullet"/>
      <w:lvlText w:val="•"/>
      <w:lvlJc w:val="left"/>
      <w:pPr>
        <w:ind w:left="1796" w:hanging="360"/>
      </w:pPr>
      <w:rPr>
        <w:rFonts w:hint="default"/>
        <w:lang w:val="fr-FR" w:eastAsia="fr-FR" w:bidi="fr-FR"/>
      </w:rPr>
    </w:lvl>
    <w:lvl w:ilvl="2" w:tplc="2AC63CFE">
      <w:numFmt w:val="bullet"/>
      <w:lvlText w:val="•"/>
      <w:lvlJc w:val="left"/>
      <w:pPr>
        <w:ind w:left="2653" w:hanging="360"/>
      </w:pPr>
      <w:rPr>
        <w:rFonts w:hint="default"/>
        <w:lang w:val="fr-FR" w:eastAsia="fr-FR" w:bidi="fr-FR"/>
      </w:rPr>
    </w:lvl>
    <w:lvl w:ilvl="3" w:tplc="669274D4">
      <w:numFmt w:val="bullet"/>
      <w:lvlText w:val="•"/>
      <w:lvlJc w:val="left"/>
      <w:pPr>
        <w:ind w:left="3509" w:hanging="360"/>
      </w:pPr>
      <w:rPr>
        <w:rFonts w:hint="default"/>
        <w:lang w:val="fr-FR" w:eastAsia="fr-FR" w:bidi="fr-FR"/>
      </w:rPr>
    </w:lvl>
    <w:lvl w:ilvl="4" w:tplc="5A166E52">
      <w:numFmt w:val="bullet"/>
      <w:lvlText w:val="•"/>
      <w:lvlJc w:val="left"/>
      <w:pPr>
        <w:ind w:left="4366" w:hanging="360"/>
      </w:pPr>
      <w:rPr>
        <w:rFonts w:hint="default"/>
        <w:lang w:val="fr-FR" w:eastAsia="fr-FR" w:bidi="fr-FR"/>
      </w:rPr>
    </w:lvl>
    <w:lvl w:ilvl="5" w:tplc="D50A63C8">
      <w:numFmt w:val="bullet"/>
      <w:lvlText w:val="•"/>
      <w:lvlJc w:val="left"/>
      <w:pPr>
        <w:ind w:left="5223" w:hanging="360"/>
      </w:pPr>
      <w:rPr>
        <w:rFonts w:hint="default"/>
        <w:lang w:val="fr-FR" w:eastAsia="fr-FR" w:bidi="fr-FR"/>
      </w:rPr>
    </w:lvl>
    <w:lvl w:ilvl="6" w:tplc="4AC86824">
      <w:numFmt w:val="bullet"/>
      <w:lvlText w:val="•"/>
      <w:lvlJc w:val="left"/>
      <w:pPr>
        <w:ind w:left="6079" w:hanging="360"/>
      </w:pPr>
      <w:rPr>
        <w:rFonts w:hint="default"/>
        <w:lang w:val="fr-FR" w:eastAsia="fr-FR" w:bidi="fr-FR"/>
      </w:rPr>
    </w:lvl>
    <w:lvl w:ilvl="7" w:tplc="CEFA0D6A">
      <w:numFmt w:val="bullet"/>
      <w:lvlText w:val="•"/>
      <w:lvlJc w:val="left"/>
      <w:pPr>
        <w:ind w:left="6936" w:hanging="360"/>
      </w:pPr>
      <w:rPr>
        <w:rFonts w:hint="default"/>
        <w:lang w:val="fr-FR" w:eastAsia="fr-FR" w:bidi="fr-FR"/>
      </w:rPr>
    </w:lvl>
    <w:lvl w:ilvl="8" w:tplc="E2068E78">
      <w:numFmt w:val="bullet"/>
      <w:lvlText w:val="•"/>
      <w:lvlJc w:val="left"/>
      <w:pPr>
        <w:ind w:left="7793" w:hanging="360"/>
      </w:pPr>
      <w:rPr>
        <w:rFonts w:hint="default"/>
        <w:lang w:val="fr-FR" w:eastAsia="fr-FR" w:bidi="fr-FR"/>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FE"/>
    <w:rsid w:val="000267EF"/>
    <w:rsid w:val="000A4007"/>
    <w:rsid w:val="000C0930"/>
    <w:rsid w:val="000F2B55"/>
    <w:rsid w:val="001C43A2"/>
    <w:rsid w:val="001F539B"/>
    <w:rsid w:val="00235C2E"/>
    <w:rsid w:val="00250A74"/>
    <w:rsid w:val="002616FF"/>
    <w:rsid w:val="0027377A"/>
    <w:rsid w:val="00283AC0"/>
    <w:rsid w:val="002A569E"/>
    <w:rsid w:val="002A5C87"/>
    <w:rsid w:val="002A5DAF"/>
    <w:rsid w:val="002B2F37"/>
    <w:rsid w:val="00300EF0"/>
    <w:rsid w:val="003B003F"/>
    <w:rsid w:val="003E062F"/>
    <w:rsid w:val="00412463"/>
    <w:rsid w:val="00433754"/>
    <w:rsid w:val="004369A0"/>
    <w:rsid w:val="0044174C"/>
    <w:rsid w:val="00486460"/>
    <w:rsid w:val="00487791"/>
    <w:rsid w:val="004C65E9"/>
    <w:rsid w:val="00514ADA"/>
    <w:rsid w:val="005275A4"/>
    <w:rsid w:val="00695C28"/>
    <w:rsid w:val="006F009D"/>
    <w:rsid w:val="00721690"/>
    <w:rsid w:val="0076640F"/>
    <w:rsid w:val="00771093"/>
    <w:rsid w:val="007B3FD1"/>
    <w:rsid w:val="00853214"/>
    <w:rsid w:val="008C064B"/>
    <w:rsid w:val="008D550A"/>
    <w:rsid w:val="008F4220"/>
    <w:rsid w:val="00981D4A"/>
    <w:rsid w:val="009918EC"/>
    <w:rsid w:val="009D2685"/>
    <w:rsid w:val="009E28FE"/>
    <w:rsid w:val="00A34E74"/>
    <w:rsid w:val="00A73EF7"/>
    <w:rsid w:val="00A81E2B"/>
    <w:rsid w:val="00A95579"/>
    <w:rsid w:val="00AC2885"/>
    <w:rsid w:val="00AC438A"/>
    <w:rsid w:val="00B00EE0"/>
    <w:rsid w:val="00B2152F"/>
    <w:rsid w:val="00B33B60"/>
    <w:rsid w:val="00B433C1"/>
    <w:rsid w:val="00C12A0A"/>
    <w:rsid w:val="00C268FF"/>
    <w:rsid w:val="00C55DD1"/>
    <w:rsid w:val="00C675D3"/>
    <w:rsid w:val="00CA02E0"/>
    <w:rsid w:val="00CA1ABE"/>
    <w:rsid w:val="00CC594B"/>
    <w:rsid w:val="00D07F25"/>
    <w:rsid w:val="00D3621E"/>
    <w:rsid w:val="00D80FC3"/>
    <w:rsid w:val="00E80C2F"/>
    <w:rsid w:val="00E96006"/>
    <w:rsid w:val="00E9732E"/>
    <w:rsid w:val="00EA3B2A"/>
    <w:rsid w:val="00EF6B45"/>
    <w:rsid w:val="00F208B1"/>
    <w:rsid w:val="00F42266"/>
    <w:rsid w:val="00FA118E"/>
    <w:rsid w:val="00FD1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19C2D"/>
  <w15:docId w15:val="{BB9A11BA-B184-DF4B-BB44-DFE32CCA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eastAsia="fr-FR" w:bidi="fr-FR"/>
    </w:rPr>
  </w:style>
  <w:style w:type="paragraph" w:styleId="Titre1">
    <w:name w:val="heading 1"/>
    <w:basedOn w:val="Normal"/>
    <w:uiPriority w:val="9"/>
    <w:qFormat/>
    <w:pPr>
      <w:ind w:left="216"/>
      <w:jc w:val="both"/>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936" w:right="217" w:hanging="360"/>
    </w:pPr>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0F2B55"/>
    <w:rPr>
      <w:sz w:val="16"/>
      <w:szCs w:val="16"/>
    </w:rPr>
  </w:style>
  <w:style w:type="paragraph" w:styleId="Commentaire">
    <w:name w:val="annotation text"/>
    <w:basedOn w:val="Normal"/>
    <w:link w:val="CommentaireCar"/>
    <w:uiPriority w:val="99"/>
    <w:unhideWhenUsed/>
    <w:rsid w:val="000F2B55"/>
    <w:rPr>
      <w:sz w:val="20"/>
      <w:szCs w:val="20"/>
    </w:rPr>
  </w:style>
  <w:style w:type="character" w:customStyle="1" w:styleId="CommentaireCar">
    <w:name w:val="Commentaire Car"/>
    <w:basedOn w:val="Policepardfaut"/>
    <w:link w:val="Commentaire"/>
    <w:uiPriority w:val="99"/>
    <w:rsid w:val="000F2B55"/>
    <w:rPr>
      <w:rFonts w:ascii="Verdana" w:eastAsia="Verdana" w:hAnsi="Verdana" w:cs="Verdana"/>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0F2B55"/>
    <w:rPr>
      <w:b/>
      <w:bCs/>
    </w:rPr>
  </w:style>
  <w:style w:type="character" w:customStyle="1" w:styleId="ObjetducommentaireCar">
    <w:name w:val="Objet du commentaire Car"/>
    <w:basedOn w:val="CommentaireCar"/>
    <w:link w:val="Objetducommentaire"/>
    <w:uiPriority w:val="99"/>
    <w:semiHidden/>
    <w:rsid w:val="000F2B55"/>
    <w:rPr>
      <w:rFonts w:ascii="Verdana" w:eastAsia="Verdana" w:hAnsi="Verdana" w:cs="Verdana"/>
      <w:b/>
      <w:bCs/>
      <w:sz w:val="20"/>
      <w:szCs w:val="20"/>
      <w:lang w:val="fr-FR" w:eastAsia="fr-FR" w:bidi="fr-FR"/>
    </w:rPr>
  </w:style>
  <w:style w:type="paragraph" w:styleId="Textedebulles">
    <w:name w:val="Balloon Text"/>
    <w:basedOn w:val="Normal"/>
    <w:link w:val="TextedebullesCar"/>
    <w:uiPriority w:val="99"/>
    <w:semiHidden/>
    <w:unhideWhenUsed/>
    <w:rsid w:val="000F2B5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F2B55"/>
    <w:rPr>
      <w:rFonts w:ascii="Times New Roman" w:eastAsia="Verdana" w:hAnsi="Times New Roman" w:cs="Times New Roman"/>
      <w:sz w:val="18"/>
      <w:szCs w:val="18"/>
      <w:lang w:val="fr-FR" w:eastAsia="fr-FR" w:bidi="fr-FR"/>
    </w:rPr>
  </w:style>
  <w:style w:type="paragraph" w:styleId="Rvision">
    <w:name w:val="Revision"/>
    <w:hidden/>
    <w:uiPriority w:val="99"/>
    <w:semiHidden/>
    <w:rsid w:val="002A5C87"/>
    <w:pPr>
      <w:widowControl/>
      <w:autoSpaceDE/>
      <w:autoSpaceDN/>
    </w:pPr>
    <w:rPr>
      <w:rFonts w:ascii="Verdana" w:eastAsia="Verdana" w:hAnsi="Verdana" w:cs="Verdana"/>
      <w:lang w:val="fr-FR" w:eastAsia="fr-FR" w:bidi="fr-FR"/>
    </w:rPr>
  </w:style>
  <w:style w:type="paragraph" w:styleId="En-tte">
    <w:name w:val="header"/>
    <w:basedOn w:val="Normal"/>
    <w:link w:val="En-tteCar"/>
    <w:uiPriority w:val="99"/>
    <w:unhideWhenUsed/>
    <w:rsid w:val="003B003F"/>
    <w:pPr>
      <w:tabs>
        <w:tab w:val="center" w:pos="4536"/>
        <w:tab w:val="right" w:pos="9072"/>
      </w:tabs>
    </w:pPr>
  </w:style>
  <w:style w:type="character" w:customStyle="1" w:styleId="En-tteCar">
    <w:name w:val="En-tête Car"/>
    <w:basedOn w:val="Policepardfaut"/>
    <w:link w:val="En-tte"/>
    <w:uiPriority w:val="99"/>
    <w:rsid w:val="003B003F"/>
    <w:rPr>
      <w:rFonts w:ascii="Verdana" w:eastAsia="Verdana" w:hAnsi="Verdana" w:cs="Verdana"/>
      <w:lang w:val="fr-FR" w:eastAsia="fr-FR" w:bidi="fr-FR"/>
    </w:rPr>
  </w:style>
  <w:style w:type="paragraph" w:styleId="Pieddepage">
    <w:name w:val="footer"/>
    <w:basedOn w:val="Normal"/>
    <w:link w:val="PieddepageCar"/>
    <w:uiPriority w:val="99"/>
    <w:unhideWhenUsed/>
    <w:rsid w:val="003B003F"/>
    <w:pPr>
      <w:tabs>
        <w:tab w:val="center" w:pos="4536"/>
        <w:tab w:val="right" w:pos="9072"/>
      </w:tabs>
    </w:pPr>
  </w:style>
  <w:style w:type="character" w:customStyle="1" w:styleId="PieddepageCar">
    <w:name w:val="Pied de page Car"/>
    <w:basedOn w:val="Policepardfaut"/>
    <w:link w:val="Pieddepage"/>
    <w:uiPriority w:val="99"/>
    <w:rsid w:val="003B003F"/>
    <w:rPr>
      <w:rFonts w:ascii="Verdana" w:eastAsia="Verdana" w:hAnsi="Verdana" w:cs="Verdana"/>
      <w:lang w:val="fr-FR" w:eastAsia="fr-FR" w:bidi="fr-FR"/>
    </w:rPr>
  </w:style>
  <w:style w:type="paragraph" w:styleId="NormalWeb">
    <w:name w:val="Normal (Web)"/>
    <w:basedOn w:val="Normal"/>
    <w:uiPriority w:val="99"/>
    <w:semiHidden/>
    <w:unhideWhenUsed/>
    <w:rsid w:val="00981D4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498368">
      <w:bodyDiv w:val="1"/>
      <w:marLeft w:val="0"/>
      <w:marRight w:val="0"/>
      <w:marTop w:val="0"/>
      <w:marBottom w:val="0"/>
      <w:divBdr>
        <w:top w:val="none" w:sz="0" w:space="0" w:color="auto"/>
        <w:left w:val="none" w:sz="0" w:space="0" w:color="auto"/>
        <w:bottom w:val="none" w:sz="0" w:space="0" w:color="auto"/>
        <w:right w:val="none" w:sz="0" w:space="0" w:color="auto"/>
      </w:divBdr>
      <w:divsChild>
        <w:div w:id="888568239">
          <w:marLeft w:val="0"/>
          <w:marRight w:val="0"/>
          <w:marTop w:val="0"/>
          <w:marBottom w:val="0"/>
          <w:divBdr>
            <w:top w:val="none" w:sz="0" w:space="0" w:color="auto"/>
            <w:left w:val="none" w:sz="0" w:space="0" w:color="auto"/>
            <w:bottom w:val="none" w:sz="0" w:space="0" w:color="auto"/>
            <w:right w:val="none" w:sz="0" w:space="0" w:color="auto"/>
          </w:divBdr>
          <w:divsChild>
            <w:div w:id="1426271610">
              <w:marLeft w:val="0"/>
              <w:marRight w:val="0"/>
              <w:marTop w:val="0"/>
              <w:marBottom w:val="0"/>
              <w:divBdr>
                <w:top w:val="none" w:sz="0" w:space="0" w:color="auto"/>
                <w:left w:val="none" w:sz="0" w:space="0" w:color="auto"/>
                <w:bottom w:val="none" w:sz="0" w:space="0" w:color="auto"/>
                <w:right w:val="none" w:sz="0" w:space="0" w:color="auto"/>
              </w:divBdr>
              <w:divsChild>
                <w:div w:id="621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D56C9-775D-284B-B526-15799704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767</Words>
  <Characters>4221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MULLER</dc:creator>
  <cp:lastModifiedBy>SPI Syndicat des Producteurs Indépendants</cp:lastModifiedBy>
  <cp:revision>4</cp:revision>
  <cp:lastPrinted>2020-07-01T17:38:00Z</cp:lastPrinted>
  <dcterms:created xsi:type="dcterms:W3CDTF">2021-01-19T18:32:00Z</dcterms:created>
  <dcterms:modified xsi:type="dcterms:W3CDTF">2021-03-23T18:34:00Z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Microsoft® Word 2013</vt:lpwstr>
  </property>
  <property fmtid="{D5CDD505-2E9C-101B-9397-08002B2CF9AE}" pid="4" name="LastSaved">
    <vt:filetime>2020-06-24T00:00:00Z</vt:filetime>
  </property>
</Properties>
</file>